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FCB" w:rsidRDefault="00495FCB" w:rsidP="000C02CC">
      <w:pPr>
        <w:spacing w:after="0"/>
        <w:jc w:val="center"/>
        <w:rPr>
          <w:i/>
          <w:sz w:val="28"/>
        </w:rPr>
      </w:pPr>
      <w:r>
        <w:rPr>
          <w:i/>
          <w:sz w:val="28"/>
        </w:rPr>
        <w:t>IC “A. Casalini” San Marzano di S. G. (</w:t>
      </w:r>
      <w:proofErr w:type="spellStart"/>
      <w:r>
        <w:rPr>
          <w:i/>
          <w:sz w:val="28"/>
        </w:rPr>
        <w:t>Ta</w:t>
      </w:r>
      <w:proofErr w:type="spellEnd"/>
      <w:r>
        <w:rPr>
          <w:i/>
          <w:sz w:val="28"/>
        </w:rPr>
        <w:t>)</w:t>
      </w:r>
    </w:p>
    <w:p w:rsidR="00495FCB" w:rsidRDefault="000C02CC" w:rsidP="000C02CC">
      <w:pPr>
        <w:spacing w:after="0"/>
        <w:jc w:val="center"/>
        <w:rPr>
          <w:b/>
          <w:sz w:val="28"/>
        </w:rPr>
      </w:pPr>
      <w:proofErr w:type="spellStart"/>
      <w:r>
        <w:rPr>
          <w:b/>
          <w:sz w:val="28"/>
        </w:rPr>
        <w:t>All</w:t>
      </w:r>
      <w:proofErr w:type="spellEnd"/>
      <w:r>
        <w:rPr>
          <w:b/>
          <w:sz w:val="28"/>
        </w:rPr>
        <w:t>. 5</w:t>
      </w:r>
      <w:r w:rsidR="00F9749C">
        <w:rPr>
          <w:sz w:val="28"/>
        </w:rPr>
        <w:t xml:space="preserve"> al</w:t>
      </w:r>
      <w:r w:rsidR="00495FCB">
        <w:rPr>
          <w:sz w:val="28"/>
        </w:rPr>
        <w:t xml:space="preserve"> PEI </w:t>
      </w:r>
    </w:p>
    <w:p w:rsidR="00047C52" w:rsidRDefault="000C02CC" w:rsidP="000C02CC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STRATEGIE DIDATTICHE INCLUSIVE </w:t>
      </w:r>
    </w:p>
    <w:p w:rsidR="00495FCB" w:rsidRPr="00F9749C" w:rsidRDefault="00495FCB" w:rsidP="00F9749C">
      <w:pPr>
        <w:spacing w:after="0"/>
        <w:jc w:val="center"/>
        <w:rPr>
          <w:b/>
          <w:sz w:val="28"/>
        </w:rPr>
      </w:pPr>
      <w:r>
        <w:rPr>
          <w:sz w:val="28"/>
        </w:rPr>
        <w:t xml:space="preserve">per la compilazione della </w:t>
      </w:r>
      <w:r w:rsidR="008652D5">
        <w:rPr>
          <w:sz w:val="28"/>
        </w:rPr>
        <w:t>sez.7</w:t>
      </w:r>
      <w:r w:rsidR="00F9749C">
        <w:rPr>
          <w:b/>
          <w:sz w:val="28"/>
        </w:rPr>
        <w:t xml:space="preserve"> </w:t>
      </w:r>
      <w:bookmarkStart w:id="0" w:name="_GoBack"/>
      <w:bookmarkEnd w:id="0"/>
      <w:r>
        <w:rPr>
          <w:i/>
          <w:sz w:val="28"/>
        </w:rPr>
        <w:t>(</w:t>
      </w:r>
      <w:r w:rsidR="000C02CC" w:rsidRPr="000C02CC">
        <w:rPr>
          <w:bCs/>
          <w:i/>
          <w:sz w:val="28"/>
        </w:rPr>
        <w:t>Interventi sul contesto per realizzare un ambiente di apprendimento inclusivo</w:t>
      </w:r>
      <w:r>
        <w:rPr>
          <w:i/>
          <w:sz w:val="28"/>
        </w:rPr>
        <w:t>)</w:t>
      </w:r>
    </w:p>
    <w:p w:rsidR="00047C52" w:rsidRDefault="00047C52" w:rsidP="00047C52">
      <w:pPr>
        <w:pStyle w:val="NormaleWeb"/>
        <w:spacing w:before="0" w:beforeAutospacing="0" w:after="0" w:afterAutospacing="0"/>
        <w:ind w:left="284" w:right="260"/>
        <w:jc w:val="both"/>
        <w:rPr>
          <w:rFonts w:asciiTheme="minorHAnsi" w:hAnsiTheme="minorHAnsi" w:cstheme="minorHAnsi"/>
          <w:b/>
          <w:i/>
          <w:kern w:val="24"/>
          <w:szCs w:val="40"/>
        </w:rPr>
      </w:pPr>
    </w:p>
    <w:p w:rsidR="00047C52" w:rsidRPr="008652D5" w:rsidRDefault="00047C52" w:rsidP="00047C52">
      <w:pPr>
        <w:pStyle w:val="NormaleWeb"/>
        <w:spacing w:before="0" w:beforeAutospacing="0" w:after="0" w:afterAutospacing="0"/>
        <w:ind w:left="284" w:right="260"/>
        <w:jc w:val="both"/>
        <w:rPr>
          <w:rFonts w:asciiTheme="minorHAnsi" w:hAnsiTheme="minorHAnsi" w:cstheme="minorHAnsi"/>
          <w:i/>
          <w:kern w:val="24"/>
        </w:rPr>
      </w:pPr>
      <w:r w:rsidRPr="008652D5">
        <w:rPr>
          <w:rFonts w:asciiTheme="minorHAnsi" w:hAnsiTheme="minorHAnsi" w:cstheme="minorHAnsi"/>
          <w:i/>
          <w:kern w:val="24"/>
        </w:rPr>
        <w:t>Dalle LINEE GUIDA DL 182/2020…</w:t>
      </w:r>
    </w:p>
    <w:p w:rsidR="000C02CC" w:rsidRPr="00047C52" w:rsidRDefault="000C02CC" w:rsidP="00047C52">
      <w:pPr>
        <w:pStyle w:val="NormaleWeb"/>
        <w:spacing w:before="0" w:beforeAutospacing="0" w:after="0" w:afterAutospacing="0" w:line="276" w:lineRule="auto"/>
        <w:ind w:left="284" w:right="260"/>
        <w:jc w:val="both"/>
        <w:rPr>
          <w:rFonts w:asciiTheme="minorHAnsi" w:hAnsiTheme="minorHAnsi" w:cstheme="minorHAnsi"/>
        </w:rPr>
      </w:pPr>
      <w:r w:rsidRPr="00047C52">
        <w:rPr>
          <w:rFonts w:asciiTheme="minorHAnsi" w:hAnsiTheme="minorHAnsi" w:cstheme="minorHAnsi"/>
          <w:color w:val="000000"/>
          <w:kern w:val="24"/>
        </w:rPr>
        <w:t xml:space="preserve">«…è opportuno valorizzare due strategie di intervento:  </w:t>
      </w:r>
    </w:p>
    <w:p w:rsidR="000C02CC" w:rsidRPr="00047C52" w:rsidRDefault="000C02CC" w:rsidP="00047C52">
      <w:pPr>
        <w:pStyle w:val="NormaleWeb"/>
        <w:spacing w:before="0" w:beforeAutospacing="0" w:after="0" w:afterAutospacing="0" w:line="276" w:lineRule="auto"/>
        <w:ind w:left="284" w:right="260"/>
        <w:jc w:val="both"/>
        <w:rPr>
          <w:rFonts w:asciiTheme="minorHAnsi" w:hAnsiTheme="minorHAnsi" w:cstheme="minorHAnsi"/>
        </w:rPr>
      </w:pPr>
      <w:r w:rsidRPr="00047C52">
        <w:rPr>
          <w:rFonts w:asciiTheme="minorHAnsi" w:eastAsia="Segoe UI Symbol" w:hAnsiTheme="minorHAnsi" w:cstheme="minorHAnsi"/>
          <w:color w:val="000000"/>
          <w:kern w:val="24"/>
        </w:rPr>
        <w:t>-</w:t>
      </w:r>
      <w:r w:rsidRPr="00047C52">
        <w:rPr>
          <w:rFonts w:asciiTheme="minorHAnsi" w:eastAsia="Arial" w:hAnsiTheme="minorHAnsi" w:cstheme="minorHAnsi"/>
          <w:color w:val="000000"/>
          <w:kern w:val="24"/>
        </w:rPr>
        <w:t xml:space="preserve"> </w:t>
      </w:r>
      <w:r w:rsidR="008652D5" w:rsidRPr="00047C52">
        <w:rPr>
          <w:rFonts w:asciiTheme="minorHAnsi" w:hAnsiTheme="minorHAnsi" w:cstheme="minorHAnsi"/>
          <w:b/>
          <w:bCs/>
          <w:color w:val="000000"/>
          <w:kern w:val="24"/>
        </w:rPr>
        <w:t>DIDATTICA FLESSIBILE</w:t>
      </w:r>
      <w:r w:rsidRPr="00047C52">
        <w:rPr>
          <w:rFonts w:asciiTheme="minorHAnsi" w:hAnsiTheme="minorHAnsi" w:cstheme="minorHAnsi"/>
          <w:color w:val="000000"/>
          <w:kern w:val="24"/>
        </w:rPr>
        <w:t xml:space="preserve">: volta ad adattare ogni attività didattica secondo modalità adeguate alle esigenze di ciascuno, evitando una proposta unica per tutta la classe.  </w:t>
      </w:r>
    </w:p>
    <w:p w:rsidR="000C02CC" w:rsidRPr="00047C52" w:rsidRDefault="000C02CC" w:rsidP="00047C52">
      <w:pPr>
        <w:pStyle w:val="NormaleWeb"/>
        <w:spacing w:before="0" w:beforeAutospacing="0" w:after="0" w:afterAutospacing="0" w:line="276" w:lineRule="auto"/>
        <w:ind w:left="284" w:right="260"/>
        <w:jc w:val="both"/>
        <w:rPr>
          <w:rFonts w:asciiTheme="minorHAnsi" w:hAnsiTheme="minorHAnsi" w:cstheme="minorHAnsi"/>
        </w:rPr>
      </w:pPr>
      <w:r w:rsidRPr="00047C52">
        <w:rPr>
          <w:rFonts w:asciiTheme="minorHAnsi" w:eastAsia="Segoe UI Symbol" w:hAnsiTheme="minorHAnsi" w:cstheme="minorHAnsi"/>
          <w:color w:val="000000"/>
          <w:kern w:val="24"/>
        </w:rPr>
        <w:t>-</w:t>
      </w:r>
      <w:r w:rsidRPr="00047C52">
        <w:rPr>
          <w:rFonts w:asciiTheme="minorHAnsi" w:eastAsia="Arial" w:hAnsiTheme="minorHAnsi" w:cstheme="minorHAnsi"/>
          <w:color w:val="000000"/>
          <w:kern w:val="24"/>
        </w:rPr>
        <w:t xml:space="preserve"> </w:t>
      </w:r>
      <w:r w:rsidR="008652D5" w:rsidRPr="00047C52">
        <w:rPr>
          <w:rFonts w:asciiTheme="minorHAnsi" w:hAnsiTheme="minorHAnsi" w:cstheme="minorHAnsi"/>
          <w:b/>
          <w:bCs/>
          <w:color w:val="000000"/>
          <w:kern w:val="24"/>
        </w:rPr>
        <w:t>PROPOSTE RIDONDANTI E PLURALI</w:t>
      </w:r>
      <w:r w:rsidRPr="00047C52">
        <w:rPr>
          <w:rFonts w:asciiTheme="minorHAnsi" w:hAnsiTheme="minorHAnsi" w:cstheme="minorHAnsi"/>
          <w:color w:val="000000"/>
          <w:kern w:val="24"/>
        </w:rPr>
        <w:t xml:space="preserve">: basate su molteplici forme di fruizione-somministrazione-valutazione, considerando canali comunicativi diversi, lasciando aperta la possibilità di scegliere la modalità più efficace per ogni alunno e valorizzando varie possibilità di esprimere gli output dell’apprendimento. Ad esempio, l’uso del canale uditivo (i.e. esposizione orale dell’insegnante) potrebbe essere rafforzato o compensato utilizzando un rinforzo visivo sia verbale (i.e. testi scritti proiettati sulla LIM) sia non verbale (i.e. immagini o video). Una lezione che preveda attività operative capaci di coinvolgere tutti i sensi o altre funzioni corporee o cognitive è sicuramente più efficace di una lezione che si svolga attraverso un’unica modalità di ricezione, di rappresentazione e di espressione delle competenze in via di acquisizione.  </w:t>
      </w:r>
    </w:p>
    <w:p w:rsidR="00047C52" w:rsidRPr="00047C52" w:rsidRDefault="000C02CC" w:rsidP="00047C52">
      <w:pPr>
        <w:pStyle w:val="NormaleWeb"/>
        <w:spacing w:before="0" w:beforeAutospacing="0" w:after="0" w:afterAutospacing="0" w:line="276" w:lineRule="auto"/>
        <w:ind w:left="284" w:right="260"/>
        <w:jc w:val="both"/>
        <w:rPr>
          <w:rFonts w:asciiTheme="minorHAnsi" w:hAnsiTheme="minorHAnsi" w:cstheme="minorHAnsi"/>
          <w:kern w:val="24"/>
        </w:rPr>
      </w:pPr>
      <w:r w:rsidRPr="00047C52">
        <w:rPr>
          <w:rFonts w:asciiTheme="minorHAnsi" w:hAnsiTheme="minorHAnsi" w:cstheme="minorHAnsi"/>
          <w:bCs/>
          <w:kern w:val="24"/>
        </w:rPr>
        <w:t>Un contesto di apprendimento di questo tipo, flessibile e ridondante, non esclude ovviamente sempre la necessità di interventi di personalizzazione che però, qualora necessari, risulteranno assai più semplici da organizzare, più efficaci, e se sussistono le condizioni, orientati verso una sostanziale autonomia in cui la personalizzazione non sia più prioritaria</w:t>
      </w:r>
      <w:r w:rsidRPr="00047C52">
        <w:rPr>
          <w:rFonts w:asciiTheme="minorHAnsi" w:hAnsiTheme="minorHAnsi" w:cstheme="minorHAnsi"/>
          <w:kern w:val="24"/>
        </w:rPr>
        <w:t xml:space="preserve">» </w:t>
      </w:r>
    </w:p>
    <w:p w:rsidR="008652D5" w:rsidRDefault="008652D5" w:rsidP="008652D5">
      <w:pPr>
        <w:pStyle w:val="NormaleWeb"/>
        <w:spacing w:before="0" w:beforeAutospacing="0" w:after="0" w:afterAutospacing="0" w:line="276" w:lineRule="auto"/>
        <w:ind w:left="284" w:right="260"/>
        <w:jc w:val="center"/>
        <w:rPr>
          <w:rFonts w:asciiTheme="minorHAnsi" w:hAnsiTheme="minorHAnsi" w:cstheme="minorHAnsi"/>
          <w:kern w:val="24"/>
        </w:rPr>
      </w:pPr>
    </w:p>
    <w:p w:rsidR="00EA2CAE" w:rsidRPr="008652D5" w:rsidRDefault="00047C52" w:rsidP="008652D5">
      <w:pPr>
        <w:pStyle w:val="NormaleWeb"/>
        <w:spacing w:before="0" w:beforeAutospacing="0" w:after="0" w:afterAutospacing="0" w:line="276" w:lineRule="auto"/>
        <w:ind w:left="284" w:right="260"/>
        <w:jc w:val="center"/>
        <w:rPr>
          <w:rFonts w:asciiTheme="minorHAnsi" w:hAnsiTheme="minorHAnsi" w:cstheme="minorHAnsi"/>
          <w:kern w:val="24"/>
        </w:rPr>
      </w:pPr>
      <w:r w:rsidRPr="008652D5">
        <w:rPr>
          <w:rFonts w:asciiTheme="minorHAnsi" w:hAnsiTheme="minorHAnsi" w:cstheme="minorHAnsi"/>
          <w:kern w:val="24"/>
        </w:rPr>
        <w:t>ALTRE STRATEGIE DIDATTICHE INCLUSIVE</w:t>
      </w:r>
    </w:p>
    <w:p w:rsidR="00047C52" w:rsidRPr="008652D5" w:rsidRDefault="008652D5" w:rsidP="008652D5">
      <w:pPr>
        <w:pStyle w:val="NormaleWeb"/>
        <w:spacing w:before="0" w:beforeAutospacing="0" w:after="0" w:afterAutospacing="0"/>
        <w:ind w:left="284" w:right="260"/>
        <w:rPr>
          <w:rFonts w:asciiTheme="minorHAnsi" w:hAnsiTheme="minorHAnsi" w:cstheme="minorHAnsi"/>
          <w:b/>
        </w:rPr>
      </w:pPr>
      <w:r w:rsidRPr="008652D5">
        <w:rPr>
          <w:rFonts w:asciiTheme="minorHAnsi" w:hAnsiTheme="minorHAnsi" w:cstheme="minorHAnsi"/>
          <w:b/>
        </w:rPr>
        <w:t xml:space="preserve">COOPERATIVE LEARING </w:t>
      </w:r>
    </w:p>
    <w:p w:rsidR="00047C52" w:rsidRPr="008652D5" w:rsidRDefault="00047C52" w:rsidP="008652D5">
      <w:pPr>
        <w:pStyle w:val="NormaleWeb"/>
        <w:spacing w:before="0" w:beforeAutospacing="0" w:after="0" w:afterAutospacing="0"/>
        <w:ind w:left="284" w:right="260"/>
        <w:rPr>
          <w:rFonts w:asciiTheme="minorHAnsi" w:hAnsiTheme="minorHAnsi" w:cstheme="minorHAnsi"/>
        </w:rPr>
      </w:pPr>
      <w:r w:rsidRPr="008652D5">
        <w:rPr>
          <w:rFonts w:asciiTheme="minorHAnsi" w:hAnsiTheme="minorHAnsi" w:cstheme="minorHAnsi"/>
        </w:rPr>
        <w:t xml:space="preserve">L'apprendimento cooperativo è un approccio che promuove l'interazione emotiva e cognitiva in un piccolo gruppo di allievi che, assumendo ruoli definiti e attivi, collaborano per raggiungere un obiettivo comune di apprendimento. L'insegnante assume il ruolo di facilitatore e organizzatore delle esperienze strutturate secondo il processo di </w:t>
      </w:r>
      <w:proofErr w:type="spellStart"/>
      <w:r w:rsidRPr="008652D5">
        <w:rPr>
          <w:rFonts w:asciiTheme="minorHAnsi" w:hAnsiTheme="minorHAnsi" w:cstheme="minorHAnsi"/>
        </w:rPr>
        <w:t>problem</w:t>
      </w:r>
      <w:proofErr w:type="spellEnd"/>
      <w:r w:rsidRPr="008652D5">
        <w:rPr>
          <w:rFonts w:asciiTheme="minorHAnsi" w:hAnsiTheme="minorHAnsi" w:cstheme="minorHAnsi"/>
        </w:rPr>
        <w:t xml:space="preserve"> </w:t>
      </w:r>
      <w:proofErr w:type="spellStart"/>
      <w:r w:rsidRPr="008652D5">
        <w:rPr>
          <w:rFonts w:asciiTheme="minorHAnsi" w:hAnsiTheme="minorHAnsi" w:cstheme="minorHAnsi"/>
        </w:rPr>
        <w:t>solving</w:t>
      </w:r>
      <w:proofErr w:type="spellEnd"/>
      <w:r w:rsidRPr="008652D5">
        <w:rPr>
          <w:rFonts w:asciiTheme="minorHAnsi" w:hAnsiTheme="minorHAnsi" w:cstheme="minorHAnsi"/>
        </w:rPr>
        <w:t xml:space="preserve">, dove gli allievi, in un clima relazionale positivo, cercano e danno risposte personali per un progetto comune. Alcuni degli elementi che </w:t>
      </w:r>
      <w:proofErr w:type="spellStart"/>
      <w:r w:rsidRPr="008652D5">
        <w:rPr>
          <w:rFonts w:asciiTheme="minorHAnsi" w:hAnsiTheme="minorHAnsi" w:cstheme="minorHAnsi"/>
        </w:rPr>
        <w:t>contraddistin-guono</w:t>
      </w:r>
      <w:proofErr w:type="spellEnd"/>
      <w:r w:rsidRPr="008652D5">
        <w:rPr>
          <w:rFonts w:asciiTheme="minorHAnsi" w:hAnsiTheme="minorHAnsi" w:cstheme="minorHAnsi"/>
        </w:rPr>
        <w:t xml:space="preserve"> questo approccio sono: interdipendenza positiva (tutti per uno </w:t>
      </w:r>
      <w:proofErr w:type="spellStart"/>
      <w:r w:rsidRPr="008652D5">
        <w:rPr>
          <w:rFonts w:asciiTheme="minorHAnsi" w:hAnsiTheme="minorHAnsi" w:cstheme="minorHAnsi"/>
        </w:rPr>
        <w:t>uno</w:t>
      </w:r>
      <w:proofErr w:type="spellEnd"/>
      <w:r w:rsidRPr="008652D5">
        <w:rPr>
          <w:rFonts w:asciiTheme="minorHAnsi" w:hAnsiTheme="minorHAnsi" w:cstheme="minorHAnsi"/>
        </w:rPr>
        <w:t xml:space="preserve"> per tutti), nell'ottica della valorizzazione di ciascun membro del gruppo; responsabilità individuale con ruolo specifico e di gruppo, nel condurre e portare a termine il progetto condiviso; interazione costruttiva, tra tutti i membri che sì sostengono e si incoraggiano elogiandosi; valutazione di gruppo di quanto realizzato attraverso un processo metacognitivo. </w:t>
      </w:r>
    </w:p>
    <w:p w:rsidR="00047C52" w:rsidRPr="008652D5" w:rsidRDefault="008652D5" w:rsidP="008652D5">
      <w:pPr>
        <w:pStyle w:val="NormaleWeb"/>
        <w:spacing w:before="0" w:beforeAutospacing="0" w:after="0" w:afterAutospacing="0"/>
        <w:ind w:left="284" w:right="260"/>
        <w:rPr>
          <w:rFonts w:asciiTheme="minorHAnsi" w:hAnsiTheme="minorHAnsi" w:cstheme="minorHAnsi"/>
          <w:b/>
        </w:rPr>
      </w:pPr>
      <w:r w:rsidRPr="008652D5">
        <w:rPr>
          <w:rFonts w:asciiTheme="minorHAnsi" w:hAnsiTheme="minorHAnsi" w:cstheme="minorHAnsi"/>
          <w:b/>
        </w:rPr>
        <w:t>PEER EDUCATION</w:t>
      </w:r>
    </w:p>
    <w:p w:rsidR="00047C52" w:rsidRPr="008652D5" w:rsidRDefault="00047C52" w:rsidP="008652D5">
      <w:pPr>
        <w:pStyle w:val="NormaleWeb"/>
        <w:spacing w:before="0" w:beforeAutospacing="0" w:after="0" w:afterAutospacing="0"/>
        <w:ind w:left="284" w:right="260"/>
        <w:rPr>
          <w:rFonts w:asciiTheme="minorHAnsi" w:hAnsiTheme="minorHAnsi" w:cstheme="minorHAnsi"/>
        </w:rPr>
      </w:pPr>
      <w:r w:rsidRPr="008652D5">
        <w:rPr>
          <w:rFonts w:asciiTheme="minorHAnsi" w:hAnsiTheme="minorHAnsi" w:cstheme="minorHAnsi"/>
        </w:rPr>
        <w:t xml:space="preserve"> L'educazione tra pari, nella scuola, offre la possibilità agli allievi di rendersi disponibili o di essere individuati per assumere il ruolo di formatori dei compagni pari (o con età più giovane) su temi quali per esempio salute e prevenzione dei comportamenti a rischio, bullismo e </w:t>
      </w:r>
      <w:proofErr w:type="spellStart"/>
      <w:r w:rsidRPr="008652D5">
        <w:rPr>
          <w:rFonts w:asciiTheme="minorHAnsi" w:hAnsiTheme="minorHAnsi" w:cstheme="minorHAnsi"/>
        </w:rPr>
        <w:t>cyberbullismo</w:t>
      </w:r>
      <w:proofErr w:type="spellEnd"/>
      <w:r w:rsidRPr="008652D5">
        <w:rPr>
          <w:rFonts w:asciiTheme="minorHAnsi" w:hAnsiTheme="minorHAnsi" w:cstheme="minorHAnsi"/>
        </w:rPr>
        <w:t xml:space="preserve"> (Fedeli e </w:t>
      </w:r>
      <w:proofErr w:type="spellStart"/>
      <w:r w:rsidRPr="008652D5">
        <w:rPr>
          <w:rFonts w:asciiTheme="minorHAnsi" w:hAnsiTheme="minorHAnsi" w:cstheme="minorHAnsi"/>
        </w:rPr>
        <w:t>Munaro</w:t>
      </w:r>
      <w:proofErr w:type="spellEnd"/>
      <w:r w:rsidRPr="008652D5">
        <w:rPr>
          <w:rFonts w:asciiTheme="minorHAnsi" w:hAnsiTheme="minorHAnsi" w:cstheme="minorHAnsi"/>
        </w:rPr>
        <w:t xml:space="preserve">, 2019). Le attività educative interconnesse condotte dai </w:t>
      </w:r>
      <w:proofErr w:type="spellStart"/>
      <w:r w:rsidRPr="008652D5">
        <w:rPr>
          <w:rFonts w:asciiTheme="minorHAnsi" w:hAnsiTheme="minorHAnsi" w:cstheme="minorHAnsi"/>
        </w:rPr>
        <w:t>peer</w:t>
      </w:r>
      <w:proofErr w:type="spellEnd"/>
      <w:r w:rsidRPr="008652D5">
        <w:rPr>
          <w:rFonts w:asciiTheme="minorHAnsi" w:hAnsiTheme="minorHAnsi" w:cstheme="minorHAnsi"/>
        </w:rPr>
        <w:t xml:space="preserve"> assumono quindi funzione proattiva per creare nella comunità scolastica un clima di consapevolezza, di rispetto e di aiuto reciproco, rafforzando così le competenze cognitive, comunicative e sociali che consentono al singolo di compiere delle scelte personali maggiormente responsabili e di contribuire alla realizzazione di una condizione di salute e di benessere comunitario. </w:t>
      </w:r>
    </w:p>
    <w:p w:rsidR="0074026D" w:rsidRDefault="0074026D" w:rsidP="008652D5">
      <w:pPr>
        <w:pStyle w:val="NormaleWeb"/>
        <w:spacing w:before="0" w:beforeAutospacing="0" w:after="0" w:afterAutospacing="0"/>
        <w:ind w:left="284" w:right="260"/>
        <w:rPr>
          <w:rFonts w:asciiTheme="minorHAnsi" w:hAnsiTheme="minorHAnsi" w:cstheme="minorHAnsi"/>
          <w:b/>
        </w:rPr>
      </w:pPr>
    </w:p>
    <w:p w:rsidR="00047C52" w:rsidRPr="008652D5" w:rsidRDefault="008652D5" w:rsidP="008652D5">
      <w:pPr>
        <w:pStyle w:val="NormaleWeb"/>
        <w:spacing w:before="0" w:beforeAutospacing="0" w:after="0" w:afterAutospacing="0"/>
        <w:ind w:left="284" w:right="260"/>
        <w:rPr>
          <w:rFonts w:asciiTheme="minorHAnsi" w:hAnsiTheme="minorHAnsi" w:cstheme="minorHAnsi"/>
          <w:b/>
        </w:rPr>
      </w:pPr>
      <w:r w:rsidRPr="008652D5">
        <w:rPr>
          <w:rFonts w:asciiTheme="minorHAnsi" w:hAnsiTheme="minorHAnsi" w:cstheme="minorHAnsi"/>
          <w:b/>
        </w:rPr>
        <w:lastRenderedPageBreak/>
        <w:t>PEER TUTORING</w:t>
      </w:r>
    </w:p>
    <w:p w:rsidR="00047C52" w:rsidRPr="008652D5" w:rsidRDefault="00047C52" w:rsidP="008652D5">
      <w:pPr>
        <w:pStyle w:val="NormaleWeb"/>
        <w:spacing w:before="0" w:beforeAutospacing="0" w:after="0" w:afterAutospacing="0"/>
        <w:ind w:left="284" w:right="260"/>
        <w:rPr>
          <w:rFonts w:asciiTheme="minorHAnsi" w:hAnsiTheme="minorHAnsi" w:cstheme="minorHAnsi"/>
        </w:rPr>
      </w:pPr>
      <w:r w:rsidRPr="008652D5">
        <w:rPr>
          <w:rFonts w:asciiTheme="minorHAnsi" w:hAnsiTheme="minorHAnsi" w:cstheme="minorHAnsi"/>
        </w:rPr>
        <w:t>È un approccio che prevede un passaggio di conoscenze e di competenze tra un tutor (un soggett</w:t>
      </w:r>
      <w:r w:rsidR="0074026D">
        <w:rPr>
          <w:rFonts w:asciiTheme="minorHAnsi" w:hAnsiTheme="minorHAnsi" w:cstheme="minorHAnsi"/>
        </w:rPr>
        <w:t xml:space="preserve">o "esperto") e un </w:t>
      </w:r>
      <w:proofErr w:type="spellStart"/>
      <w:r w:rsidR="0074026D">
        <w:rPr>
          <w:rFonts w:asciiTheme="minorHAnsi" w:hAnsiTheme="minorHAnsi" w:cstheme="minorHAnsi"/>
        </w:rPr>
        <w:t>tutee</w:t>
      </w:r>
      <w:proofErr w:type="spellEnd"/>
      <w:r w:rsidR="0074026D">
        <w:rPr>
          <w:rFonts w:asciiTheme="minorHAnsi" w:hAnsiTheme="minorHAnsi" w:cstheme="minorHAnsi"/>
        </w:rPr>
        <w:t xml:space="preserve"> (un coe</w:t>
      </w:r>
      <w:r w:rsidRPr="008652D5">
        <w:rPr>
          <w:rFonts w:asciiTheme="minorHAnsi" w:hAnsiTheme="minorHAnsi" w:cstheme="minorHAnsi"/>
        </w:rPr>
        <w:t xml:space="preserve">taneo meno esperto, che viene aiutato dal tutor). Perché il </w:t>
      </w:r>
      <w:proofErr w:type="spellStart"/>
      <w:r w:rsidRPr="008652D5">
        <w:rPr>
          <w:rFonts w:asciiTheme="minorHAnsi" w:hAnsiTheme="minorHAnsi" w:cstheme="minorHAnsi"/>
        </w:rPr>
        <w:t>peer</w:t>
      </w:r>
      <w:proofErr w:type="spellEnd"/>
      <w:r w:rsidRPr="008652D5">
        <w:rPr>
          <w:rFonts w:asciiTheme="minorHAnsi" w:hAnsiTheme="minorHAnsi" w:cstheme="minorHAnsi"/>
        </w:rPr>
        <w:t xml:space="preserve"> tutoring possa esprimere il massimo del suo potenziale educativo dev'essere pensato, progettato e realizzato con corresponsabilità su specifici obiettivi, tempi, modi, ruoli e materiali strutturati e attività formativa rivolta ai tutor, dove condividere quando e come intervenire con il compagno </w:t>
      </w:r>
      <w:proofErr w:type="spellStart"/>
      <w:r w:rsidRPr="008652D5">
        <w:rPr>
          <w:rFonts w:asciiTheme="minorHAnsi" w:hAnsiTheme="minorHAnsi" w:cstheme="minorHAnsi"/>
        </w:rPr>
        <w:t>tutee</w:t>
      </w:r>
      <w:proofErr w:type="spellEnd"/>
      <w:r w:rsidRPr="008652D5">
        <w:rPr>
          <w:rFonts w:asciiTheme="minorHAnsi" w:hAnsiTheme="minorHAnsi" w:cstheme="minorHAnsi"/>
        </w:rPr>
        <w:t xml:space="preserve">. </w:t>
      </w:r>
    </w:p>
    <w:p w:rsidR="00047C52" w:rsidRPr="008652D5" w:rsidRDefault="008652D5" w:rsidP="008652D5">
      <w:pPr>
        <w:pStyle w:val="NormaleWeb"/>
        <w:spacing w:before="0" w:beforeAutospacing="0" w:after="0" w:afterAutospacing="0"/>
        <w:ind w:left="284" w:right="260"/>
        <w:rPr>
          <w:rFonts w:asciiTheme="minorHAnsi" w:hAnsiTheme="minorHAnsi" w:cstheme="minorHAnsi"/>
          <w:b/>
        </w:rPr>
      </w:pPr>
      <w:r w:rsidRPr="008652D5">
        <w:rPr>
          <w:rFonts w:asciiTheme="minorHAnsi" w:hAnsiTheme="minorHAnsi" w:cstheme="minorHAnsi"/>
          <w:b/>
        </w:rPr>
        <w:t xml:space="preserve">TINKERING </w:t>
      </w:r>
    </w:p>
    <w:p w:rsidR="00047C52" w:rsidRPr="008652D5" w:rsidRDefault="00047C52" w:rsidP="008652D5">
      <w:pPr>
        <w:pStyle w:val="NormaleWeb"/>
        <w:spacing w:before="0" w:beforeAutospacing="0" w:after="0" w:afterAutospacing="0"/>
        <w:ind w:left="284" w:right="260"/>
        <w:rPr>
          <w:rFonts w:asciiTheme="minorHAnsi" w:hAnsiTheme="minorHAnsi" w:cstheme="minorHAnsi"/>
        </w:rPr>
      </w:pPr>
      <w:r w:rsidRPr="008652D5">
        <w:rPr>
          <w:rFonts w:asciiTheme="minorHAnsi" w:hAnsiTheme="minorHAnsi" w:cstheme="minorHAnsi"/>
        </w:rPr>
        <w:t>È una forma di apprendimento informale che coinvolge la classe attivamente secondo il proce</w:t>
      </w:r>
      <w:r w:rsidR="0074026D">
        <w:rPr>
          <w:rFonts w:asciiTheme="minorHAnsi" w:hAnsiTheme="minorHAnsi" w:cstheme="minorHAnsi"/>
        </w:rPr>
        <w:t>sso di imparare facendo. L'inse</w:t>
      </w:r>
      <w:r w:rsidRPr="008652D5">
        <w:rPr>
          <w:rFonts w:asciiTheme="minorHAnsi" w:hAnsiTheme="minorHAnsi" w:cstheme="minorHAnsi"/>
        </w:rPr>
        <w:t xml:space="preserve">gnante progetta e realizza dei laboratori improntati sul gioco o su sfide dove ciascun allievo, membro attivo del suo gruppo, è incoraggiato a trovare soluzioni personali a quesiti per realizzare un prodotto comune. </w:t>
      </w:r>
    </w:p>
    <w:p w:rsidR="00047C52" w:rsidRPr="008652D5" w:rsidRDefault="008652D5" w:rsidP="008652D5">
      <w:pPr>
        <w:pStyle w:val="NormaleWeb"/>
        <w:spacing w:before="0" w:beforeAutospacing="0" w:after="0" w:afterAutospacing="0"/>
        <w:ind w:left="284" w:right="260"/>
        <w:rPr>
          <w:rFonts w:asciiTheme="minorHAnsi" w:hAnsiTheme="minorHAnsi" w:cstheme="minorHAnsi"/>
          <w:b/>
        </w:rPr>
      </w:pPr>
      <w:r w:rsidRPr="008652D5">
        <w:rPr>
          <w:rFonts w:asciiTheme="minorHAnsi" w:hAnsiTheme="minorHAnsi" w:cstheme="minorHAnsi"/>
          <w:b/>
        </w:rPr>
        <w:t xml:space="preserve">FLIPPED CLASSROOM </w:t>
      </w:r>
    </w:p>
    <w:p w:rsidR="00047C52" w:rsidRPr="008652D5" w:rsidRDefault="00047C52" w:rsidP="008652D5">
      <w:pPr>
        <w:pStyle w:val="NormaleWeb"/>
        <w:spacing w:before="0" w:beforeAutospacing="0" w:after="0" w:afterAutospacing="0"/>
        <w:ind w:left="284" w:right="260"/>
        <w:rPr>
          <w:rFonts w:asciiTheme="minorHAnsi" w:hAnsiTheme="minorHAnsi" w:cstheme="minorHAnsi"/>
        </w:rPr>
      </w:pPr>
      <w:r w:rsidRPr="008652D5">
        <w:rPr>
          <w:rFonts w:asciiTheme="minorHAnsi" w:hAnsiTheme="minorHAnsi" w:cstheme="minorHAnsi"/>
        </w:rPr>
        <w:t>La filosofia base è che il protagonista principale dell'apprendimento è l'allievo stesso che nel</w:t>
      </w:r>
      <w:r w:rsidR="0074026D">
        <w:rPr>
          <w:rFonts w:asciiTheme="minorHAnsi" w:hAnsiTheme="minorHAnsi" w:cstheme="minorHAnsi"/>
        </w:rPr>
        <w:t xml:space="preserve"> pomeriggio approfondisce perso</w:t>
      </w:r>
      <w:r w:rsidRPr="008652D5">
        <w:rPr>
          <w:rFonts w:asciiTheme="minorHAnsi" w:hAnsiTheme="minorHAnsi" w:cstheme="minorHAnsi"/>
        </w:rPr>
        <w:t xml:space="preserve">nalmente, anche tramite risorse digitali, argomenti che saranno oggetto di attività collaborative ed esperienze laboratoriali in classe guidate dal docente, che assume il ruolo dì regista facilitatore. </w:t>
      </w:r>
    </w:p>
    <w:p w:rsidR="00047C52" w:rsidRPr="008652D5" w:rsidRDefault="008652D5" w:rsidP="008652D5">
      <w:pPr>
        <w:pStyle w:val="NormaleWeb"/>
        <w:spacing w:before="0" w:beforeAutospacing="0" w:after="0" w:afterAutospacing="0"/>
        <w:ind w:left="284" w:right="260"/>
        <w:rPr>
          <w:rFonts w:asciiTheme="minorHAnsi" w:hAnsiTheme="minorHAnsi" w:cstheme="minorHAnsi"/>
          <w:b/>
        </w:rPr>
      </w:pPr>
      <w:r w:rsidRPr="008652D5">
        <w:rPr>
          <w:rFonts w:asciiTheme="minorHAnsi" w:hAnsiTheme="minorHAnsi" w:cstheme="minorHAnsi"/>
          <w:b/>
        </w:rPr>
        <w:t xml:space="preserve">ROLE PLAYING </w:t>
      </w:r>
    </w:p>
    <w:p w:rsidR="00047C52" w:rsidRPr="008652D5" w:rsidRDefault="00047C52" w:rsidP="008652D5">
      <w:pPr>
        <w:pStyle w:val="NormaleWeb"/>
        <w:spacing w:before="0" w:beforeAutospacing="0" w:after="0" w:afterAutospacing="0"/>
        <w:ind w:left="284" w:right="260"/>
        <w:rPr>
          <w:rFonts w:asciiTheme="minorHAnsi" w:hAnsiTheme="minorHAnsi" w:cstheme="minorHAnsi"/>
        </w:rPr>
      </w:pPr>
      <w:r w:rsidRPr="008652D5">
        <w:rPr>
          <w:rFonts w:asciiTheme="minorHAnsi" w:hAnsiTheme="minorHAnsi" w:cstheme="minorHAnsi"/>
        </w:rPr>
        <w:t xml:space="preserve">Il </w:t>
      </w:r>
      <w:proofErr w:type="spellStart"/>
      <w:r w:rsidRPr="008652D5">
        <w:rPr>
          <w:rFonts w:asciiTheme="minorHAnsi" w:hAnsiTheme="minorHAnsi" w:cstheme="minorHAnsi"/>
        </w:rPr>
        <w:t>role</w:t>
      </w:r>
      <w:proofErr w:type="spellEnd"/>
      <w:r w:rsidRPr="008652D5">
        <w:rPr>
          <w:rFonts w:asciiTheme="minorHAnsi" w:hAnsiTheme="minorHAnsi" w:cstheme="minorHAnsi"/>
        </w:rPr>
        <w:t xml:space="preserve"> </w:t>
      </w:r>
      <w:proofErr w:type="spellStart"/>
      <w:r w:rsidRPr="008652D5">
        <w:rPr>
          <w:rFonts w:asciiTheme="minorHAnsi" w:hAnsiTheme="minorHAnsi" w:cstheme="minorHAnsi"/>
        </w:rPr>
        <w:t>playing</w:t>
      </w:r>
      <w:proofErr w:type="spellEnd"/>
      <w:r w:rsidRPr="008652D5">
        <w:rPr>
          <w:rFonts w:asciiTheme="minorHAnsi" w:hAnsiTheme="minorHAnsi" w:cstheme="minorHAnsi"/>
        </w:rPr>
        <w:t xml:space="preserve"> a scuola dà l'occasione agli allievi di riprodurre con drammatizzazioni situazioni e fatti accaduti, assumendo a tale scopo ruoli e comportamenti specifici su cui poi riflettere insieme. L'attività di norma è caratterizzata da tre momenti: inizialmente il docente introduce l'argomento designando i ruoli specifici; in un secondo momento, un gruppo rappresenta il tema-situazione assegnato, mentre l'altro osserva i contenuti e i processi rappresentati; un momento finale di discussione e analisi di quanto agito e osservato per tracciare delle linee comuni condivise. </w:t>
      </w:r>
    </w:p>
    <w:p w:rsidR="00047C52" w:rsidRPr="008652D5" w:rsidRDefault="008652D5" w:rsidP="008652D5">
      <w:pPr>
        <w:pStyle w:val="NormaleWeb"/>
        <w:spacing w:before="0" w:beforeAutospacing="0" w:after="0" w:afterAutospacing="0"/>
        <w:ind w:left="284" w:right="260"/>
        <w:rPr>
          <w:rFonts w:asciiTheme="minorHAnsi" w:hAnsiTheme="minorHAnsi" w:cstheme="minorHAnsi"/>
          <w:b/>
        </w:rPr>
      </w:pPr>
      <w:r w:rsidRPr="008652D5">
        <w:rPr>
          <w:rFonts w:asciiTheme="minorHAnsi" w:hAnsiTheme="minorHAnsi" w:cstheme="minorHAnsi"/>
          <w:b/>
        </w:rPr>
        <w:t xml:space="preserve">CIRCLE TIME </w:t>
      </w:r>
    </w:p>
    <w:p w:rsidR="0074026D" w:rsidRDefault="00047C52" w:rsidP="008652D5">
      <w:pPr>
        <w:pStyle w:val="NormaleWeb"/>
        <w:spacing w:before="0" w:beforeAutospacing="0" w:after="0" w:afterAutospacing="0"/>
        <w:ind w:left="284" w:right="260"/>
        <w:rPr>
          <w:rFonts w:asciiTheme="minorHAnsi" w:hAnsiTheme="minorHAnsi" w:cstheme="minorHAnsi"/>
        </w:rPr>
      </w:pPr>
      <w:r w:rsidRPr="008652D5">
        <w:rPr>
          <w:rFonts w:asciiTheme="minorHAnsi" w:hAnsiTheme="minorHAnsi" w:cstheme="minorHAnsi"/>
        </w:rPr>
        <w:t>È un approccio che si realizza in un contesto di classe strutturato circolare. Gli allievi seduti in c</w:t>
      </w:r>
      <w:r w:rsidR="0074026D">
        <w:rPr>
          <w:rFonts w:asciiTheme="minorHAnsi" w:hAnsiTheme="minorHAnsi" w:cstheme="minorHAnsi"/>
        </w:rPr>
        <w:t>erchio affrontano insieme un ar</w:t>
      </w:r>
      <w:r w:rsidRPr="008652D5">
        <w:rPr>
          <w:rFonts w:asciiTheme="minorHAnsi" w:hAnsiTheme="minorHAnsi" w:cstheme="minorHAnsi"/>
        </w:rPr>
        <w:t xml:space="preserve">gomento con l'insegnante che assume il ruolo di facilitatore e di moderatore degli interventi. Il </w:t>
      </w:r>
      <w:proofErr w:type="spellStart"/>
      <w:r w:rsidRPr="008652D5">
        <w:rPr>
          <w:rFonts w:asciiTheme="minorHAnsi" w:hAnsiTheme="minorHAnsi" w:cstheme="minorHAnsi"/>
        </w:rPr>
        <w:t>setting</w:t>
      </w:r>
      <w:proofErr w:type="spellEnd"/>
      <w:r w:rsidRPr="008652D5">
        <w:rPr>
          <w:rFonts w:asciiTheme="minorHAnsi" w:hAnsiTheme="minorHAnsi" w:cstheme="minorHAnsi"/>
        </w:rPr>
        <w:t xml:space="preserve"> circolare facilita il dialogo paritetico in quanto pone alunni e insegnante allo stesso livello dando la possibilità a tutti di esprimere le proprie competenze e individualità. Può essere utile individuare un oggetto con funzione di regolatore degli interventi; in pratica, solo chi lo possiede può parlare, ciò favorirà il flusso degli interventi ed eviterà possibili sovrapposizioni, insegnando agii allievi che c'è un tempo per parlare e un tempo per ascoltare.</w:t>
      </w:r>
    </w:p>
    <w:p w:rsidR="00047C52" w:rsidRPr="008652D5" w:rsidRDefault="008652D5" w:rsidP="008652D5">
      <w:pPr>
        <w:pStyle w:val="NormaleWeb"/>
        <w:spacing w:before="0" w:beforeAutospacing="0" w:after="0" w:afterAutospacing="0"/>
        <w:ind w:left="284" w:right="260"/>
        <w:rPr>
          <w:rFonts w:asciiTheme="minorHAnsi" w:hAnsiTheme="minorHAnsi" w:cstheme="minorHAnsi"/>
        </w:rPr>
      </w:pPr>
      <w:r w:rsidRPr="008652D5">
        <w:rPr>
          <w:rFonts w:asciiTheme="minorHAnsi" w:hAnsiTheme="minorHAnsi" w:cstheme="minorHAnsi"/>
          <w:b/>
        </w:rPr>
        <w:t>SERVICE LEARNING</w:t>
      </w:r>
      <w:r w:rsidRPr="008652D5">
        <w:rPr>
          <w:rFonts w:asciiTheme="minorHAnsi" w:hAnsiTheme="minorHAnsi" w:cstheme="minorHAnsi"/>
        </w:rPr>
        <w:t xml:space="preserve"> </w:t>
      </w:r>
    </w:p>
    <w:p w:rsidR="0074026D" w:rsidRDefault="00047C52" w:rsidP="0074026D">
      <w:pPr>
        <w:pStyle w:val="NormaleWeb"/>
        <w:spacing w:before="0" w:beforeAutospacing="0" w:after="0" w:afterAutospacing="0"/>
        <w:ind w:left="284" w:right="260"/>
        <w:rPr>
          <w:rFonts w:asciiTheme="minorHAnsi" w:hAnsiTheme="minorHAnsi" w:cstheme="minorHAnsi"/>
        </w:rPr>
      </w:pPr>
      <w:r w:rsidRPr="008652D5">
        <w:rPr>
          <w:rFonts w:asciiTheme="minorHAnsi" w:hAnsiTheme="minorHAnsi" w:cstheme="minorHAnsi"/>
        </w:rPr>
        <w:t>È un approccio didattico che, attraverso un progetto costruito con gli alunni e gli studenti del g</w:t>
      </w:r>
      <w:r w:rsidR="0074026D">
        <w:rPr>
          <w:rFonts w:asciiTheme="minorHAnsi" w:hAnsiTheme="minorHAnsi" w:cstheme="minorHAnsi"/>
        </w:rPr>
        <w:t>ruppo classe, unisce gli appren</w:t>
      </w:r>
      <w:r w:rsidRPr="008652D5">
        <w:rPr>
          <w:rFonts w:asciiTheme="minorHAnsi" w:hAnsiTheme="minorHAnsi" w:cstheme="minorHAnsi"/>
        </w:rPr>
        <w:t xml:space="preserve">dimenti scolastici a un'attività interconnessa di "servizio" (per lo più sociale), pensata per la propria comunità, per rispondere ai bisogni concreti e reali rilevati nell'ambiente dove è situata la scuola. Alcune esperienze realizzate con questo approccio si possono trovare sul sito dell'Università LUMSA nella pagina dedicata al Service </w:t>
      </w:r>
      <w:proofErr w:type="spellStart"/>
      <w:r w:rsidRPr="008652D5">
        <w:rPr>
          <w:rFonts w:asciiTheme="minorHAnsi" w:hAnsiTheme="minorHAnsi" w:cstheme="minorHAnsi"/>
        </w:rPr>
        <w:t>learning</w:t>
      </w:r>
      <w:proofErr w:type="spellEnd"/>
      <w:r w:rsidRPr="008652D5">
        <w:rPr>
          <w:rFonts w:asciiTheme="minorHAnsi" w:hAnsiTheme="minorHAnsi" w:cstheme="minorHAnsi"/>
        </w:rPr>
        <w:t xml:space="preserve"> (www.eisiumsaitiesperienze/ esperienze-di-servite-</w:t>
      </w:r>
      <w:proofErr w:type="spellStart"/>
      <w:r w:rsidRPr="008652D5">
        <w:rPr>
          <w:rFonts w:asciiTheme="minorHAnsi" w:hAnsiTheme="minorHAnsi" w:cstheme="minorHAnsi"/>
        </w:rPr>
        <w:t>learning</w:t>
      </w:r>
      <w:proofErr w:type="spellEnd"/>
      <w:r w:rsidRPr="008652D5">
        <w:rPr>
          <w:rFonts w:asciiTheme="minorHAnsi" w:hAnsiTheme="minorHAnsi" w:cstheme="minorHAnsi"/>
        </w:rPr>
        <w:t>)</w:t>
      </w:r>
    </w:p>
    <w:p w:rsidR="00047C52" w:rsidRDefault="0074026D" w:rsidP="00CF07D3">
      <w:pPr>
        <w:pStyle w:val="NormaleWeb"/>
        <w:spacing w:before="0" w:beforeAutospacing="0" w:after="0" w:afterAutospacing="0"/>
        <w:ind w:left="284" w:right="260"/>
        <w:rPr>
          <w:rFonts w:asciiTheme="minorHAnsi" w:hAnsiTheme="minorHAnsi" w:cstheme="minorHAnsi"/>
          <w:kern w:val="24"/>
          <w:szCs w:val="40"/>
          <w:lang w:val="en-US"/>
        </w:rPr>
      </w:pPr>
      <w:r w:rsidRPr="0074026D">
        <w:rPr>
          <w:rFonts w:asciiTheme="minorHAnsi" w:hAnsiTheme="minorHAnsi" w:cstheme="minorHAnsi"/>
          <w:b/>
          <w:lang w:val="en-US"/>
        </w:rPr>
        <w:t>U D L (UNIVERSAL DESIGN LEARNING)</w:t>
      </w:r>
      <w:r w:rsidR="00CF07D3">
        <w:rPr>
          <w:rFonts w:asciiTheme="minorHAnsi" w:hAnsiTheme="minorHAnsi" w:cstheme="minorHAnsi"/>
          <w:b/>
          <w:i/>
          <w:kern w:val="24"/>
          <w:szCs w:val="40"/>
          <w:lang w:val="en-US"/>
        </w:rPr>
        <w:t xml:space="preserve"> </w:t>
      </w:r>
    </w:p>
    <w:p w:rsidR="00CF07D3" w:rsidRPr="00CF07D3" w:rsidRDefault="00CF07D3" w:rsidP="00CF07D3">
      <w:pPr>
        <w:pStyle w:val="NormaleWeb"/>
        <w:spacing w:before="0" w:beforeAutospacing="0" w:after="0" w:afterAutospacing="0"/>
        <w:ind w:left="284" w:right="260"/>
        <w:rPr>
          <w:rFonts w:asciiTheme="minorHAnsi" w:hAnsiTheme="minorHAnsi" w:cstheme="minorHAnsi"/>
        </w:rPr>
      </w:pPr>
      <w:r w:rsidRPr="00CF07D3">
        <w:rPr>
          <w:rFonts w:asciiTheme="minorHAnsi" w:hAnsiTheme="minorHAnsi" w:cstheme="minorHAnsi"/>
          <w:kern w:val="24"/>
          <w:szCs w:val="40"/>
        </w:rPr>
        <w:t>Ovvero “Progettazione universal</w:t>
      </w:r>
      <w:r>
        <w:rPr>
          <w:rFonts w:asciiTheme="minorHAnsi" w:hAnsiTheme="minorHAnsi" w:cstheme="minorHAnsi"/>
          <w:kern w:val="24"/>
          <w:szCs w:val="40"/>
        </w:rPr>
        <w:t>e</w:t>
      </w:r>
      <w:r w:rsidRPr="00CF07D3">
        <w:rPr>
          <w:rFonts w:asciiTheme="minorHAnsi" w:hAnsiTheme="minorHAnsi" w:cstheme="minorHAnsi"/>
          <w:kern w:val="24"/>
          <w:szCs w:val="40"/>
        </w:rPr>
        <w:t xml:space="preserve"> per l’apprendimento”</w:t>
      </w:r>
      <w:r>
        <w:rPr>
          <w:rFonts w:asciiTheme="minorHAnsi" w:hAnsiTheme="minorHAnsi" w:cstheme="minorHAnsi"/>
          <w:kern w:val="24"/>
          <w:szCs w:val="40"/>
        </w:rPr>
        <w:t>. Mutuato dall’architettura, prevede la progettazione di un edificio che sia accessibile e fruibile da tutti, qualsiasi sia la sua situazione o condizione individuale. In ambito pedagogico implica la programmazione educativa, didattica e organizzativa che implichi l’apprendimento di tutti gli studenti a prescindere dalle specificità psichiche e fisiche.</w:t>
      </w:r>
    </w:p>
    <w:sectPr w:rsidR="00CF07D3" w:rsidRPr="00CF07D3" w:rsidSect="00495FC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90C" w:rsidRDefault="00A9590C" w:rsidP="008652D5">
      <w:pPr>
        <w:spacing w:after="0" w:line="240" w:lineRule="auto"/>
      </w:pPr>
      <w:r>
        <w:separator/>
      </w:r>
    </w:p>
  </w:endnote>
  <w:endnote w:type="continuationSeparator" w:id="0">
    <w:p w:rsidR="00A9590C" w:rsidRDefault="00A9590C" w:rsidP="0086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191333"/>
      <w:docPartObj>
        <w:docPartGallery w:val="Page Numbers (Bottom of Page)"/>
        <w:docPartUnique/>
      </w:docPartObj>
    </w:sdtPr>
    <w:sdtEndPr/>
    <w:sdtContent>
      <w:p w:rsidR="008652D5" w:rsidRDefault="008652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49C">
          <w:rPr>
            <w:noProof/>
          </w:rPr>
          <w:t>2</w:t>
        </w:r>
        <w:r>
          <w:fldChar w:fldCharType="end"/>
        </w:r>
      </w:p>
    </w:sdtContent>
  </w:sdt>
  <w:p w:rsidR="008652D5" w:rsidRDefault="008652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90C" w:rsidRDefault="00A9590C" w:rsidP="008652D5">
      <w:pPr>
        <w:spacing w:after="0" w:line="240" w:lineRule="auto"/>
      </w:pPr>
      <w:r>
        <w:separator/>
      </w:r>
    </w:p>
  </w:footnote>
  <w:footnote w:type="continuationSeparator" w:id="0">
    <w:p w:rsidR="00A9590C" w:rsidRDefault="00A9590C" w:rsidP="00865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CB"/>
    <w:rsid w:val="00047C52"/>
    <w:rsid w:val="000C02CC"/>
    <w:rsid w:val="00495FCB"/>
    <w:rsid w:val="0074026D"/>
    <w:rsid w:val="008652D5"/>
    <w:rsid w:val="0087695E"/>
    <w:rsid w:val="00A9590C"/>
    <w:rsid w:val="00CF07D3"/>
    <w:rsid w:val="00EA2CAE"/>
    <w:rsid w:val="00F87585"/>
    <w:rsid w:val="00F9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57C2F"/>
  <w15:chartTrackingRefBased/>
  <w15:docId w15:val="{ED5C5744-DA0C-44B9-AC25-C1EE1955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5FCB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FCB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0C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52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52D5"/>
  </w:style>
  <w:style w:type="paragraph" w:styleId="Pidipagina">
    <w:name w:val="footer"/>
    <w:basedOn w:val="Normale"/>
    <w:link w:val="PidipaginaCarattere"/>
    <w:uiPriority w:val="99"/>
    <w:unhideWhenUsed/>
    <w:rsid w:val="008652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5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8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giuseppestrusi@yahoo.it</dc:creator>
  <cp:keywords/>
  <dc:description/>
  <cp:lastModifiedBy>giuseppestrusi@yahoo.it</cp:lastModifiedBy>
  <cp:revision>6</cp:revision>
  <cp:lastPrinted>2022-06-14T16:53:00Z</cp:lastPrinted>
  <dcterms:created xsi:type="dcterms:W3CDTF">2022-06-14T16:11:00Z</dcterms:created>
  <dcterms:modified xsi:type="dcterms:W3CDTF">2023-09-17T10:24:00Z</dcterms:modified>
</cp:coreProperties>
</file>