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B5" w:rsidRDefault="003E59B5" w:rsidP="003E59B5">
      <w:pPr>
        <w:jc w:val="center"/>
        <w:rPr>
          <w:i/>
          <w:sz w:val="28"/>
        </w:rPr>
      </w:pPr>
      <w:r>
        <w:rPr>
          <w:i/>
          <w:sz w:val="28"/>
        </w:rPr>
        <w:t>IC “A. Casalini” San Marzano di S. G. (</w:t>
      </w:r>
      <w:proofErr w:type="spellStart"/>
      <w:r>
        <w:rPr>
          <w:i/>
          <w:sz w:val="28"/>
        </w:rPr>
        <w:t>Ta</w:t>
      </w:r>
      <w:proofErr w:type="spellEnd"/>
      <w:r>
        <w:rPr>
          <w:i/>
          <w:sz w:val="28"/>
        </w:rPr>
        <w:t>)</w:t>
      </w:r>
    </w:p>
    <w:p w:rsidR="003E59B5" w:rsidRDefault="003E59B5" w:rsidP="00854A0B">
      <w:pPr>
        <w:spacing w:after="0"/>
        <w:jc w:val="center"/>
        <w:rPr>
          <w:i/>
          <w:sz w:val="28"/>
        </w:rPr>
      </w:pPr>
      <w:proofErr w:type="spellStart"/>
      <w:r>
        <w:rPr>
          <w:b/>
          <w:sz w:val="28"/>
        </w:rPr>
        <w:t>All</w:t>
      </w:r>
      <w:proofErr w:type="spellEnd"/>
      <w:r>
        <w:rPr>
          <w:b/>
          <w:sz w:val="28"/>
        </w:rPr>
        <w:t>. 6</w:t>
      </w:r>
      <w:r w:rsidR="00854A0B">
        <w:rPr>
          <w:sz w:val="28"/>
        </w:rPr>
        <w:t xml:space="preserve"> al</w:t>
      </w:r>
      <w:r>
        <w:rPr>
          <w:sz w:val="28"/>
        </w:rPr>
        <w:t xml:space="preserve"> PEI </w:t>
      </w:r>
      <w:r w:rsidRPr="003E59B5">
        <w:rPr>
          <w:b/>
          <w:sz w:val="28"/>
        </w:rPr>
        <w:t>– I FACILITATORI UNIVERSALI DELL’APPRENDIMENTO</w:t>
      </w:r>
      <w:r>
        <w:rPr>
          <w:sz w:val="28"/>
        </w:rPr>
        <w:t xml:space="preserve"> (UNESCO) STRUMENTO DI AUTOANALISI per la compilazione della sez.7</w:t>
      </w:r>
      <w:r w:rsidR="00854A0B">
        <w:rPr>
          <w:sz w:val="28"/>
        </w:rPr>
        <w:t xml:space="preserve"> </w:t>
      </w:r>
      <w:r>
        <w:rPr>
          <w:i/>
          <w:sz w:val="28"/>
        </w:rPr>
        <w:t>(</w:t>
      </w:r>
      <w:r w:rsidRPr="003E59B5">
        <w:rPr>
          <w:i/>
          <w:sz w:val="28"/>
        </w:rPr>
        <w:t>Interventi sul contesto per realizzare un ambiente di apprendimento inclusivo</w:t>
      </w:r>
      <w:r>
        <w:rPr>
          <w:i/>
          <w:sz w:val="28"/>
        </w:rPr>
        <w:t>)</w:t>
      </w:r>
    </w:p>
    <w:p w:rsidR="00854A0B" w:rsidRPr="003E59B5" w:rsidRDefault="00854A0B" w:rsidP="00854A0B">
      <w:pPr>
        <w:spacing w:after="0"/>
        <w:jc w:val="center"/>
        <w:rPr>
          <w:sz w:val="28"/>
        </w:rPr>
      </w:pPr>
      <w:bookmarkStart w:id="0" w:name="_GoBack"/>
      <w:bookmarkEnd w:id="0"/>
    </w:p>
    <w:p w:rsidR="003E59B5" w:rsidRPr="008D232A" w:rsidRDefault="003E59B5" w:rsidP="008D232A">
      <w:pPr>
        <w:pStyle w:val="Paragrafoelenco"/>
        <w:numPr>
          <w:ilvl w:val="0"/>
          <w:numId w:val="6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L'insegnamento è programmato pensando a tutti gli studenti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Le attività didattiche tengono conto degli interessi e delle esperienze degli studenti? Vengono utilizzati diversi metodi di insegnamento? </w:t>
      </w:r>
    </w:p>
    <w:p w:rsidR="003E59B5" w:rsidRPr="008D232A" w:rsidRDefault="003E59B5" w:rsidP="003E59B5">
      <w:pPr>
        <w:pStyle w:val="NormaleWeb"/>
        <w:spacing w:before="0" w:beforeAutospacing="0" w:after="160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Gli studenti conoscono e comprendono gli obiettivi e le finalità delle attività didattiche? </w:t>
      </w:r>
    </w:p>
    <w:p w:rsidR="003E59B5" w:rsidRPr="008D232A" w:rsidRDefault="003E59B5" w:rsidP="008D232A">
      <w:pPr>
        <w:pStyle w:val="Paragrafoelenco"/>
        <w:numPr>
          <w:ilvl w:val="0"/>
          <w:numId w:val="7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Le lezioni incoraggiano la partecipazione di tutti gli studenti      </w:t>
      </w:r>
      <w:r w:rsidRPr="008D232A">
        <w:rPr>
          <w:i/>
          <w:iCs/>
          <w:color w:val="000000"/>
          <w:kern w:val="24"/>
          <w:sz w:val="28"/>
          <w:szCs w:val="32"/>
        </w:rPr>
        <w:t xml:space="preserve">Tutti gli studenti sono chiamati con il loro nome?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Vengono usati materiali che suscitano l'interesse degli studenti? </w:t>
      </w:r>
    </w:p>
    <w:p w:rsidR="003E59B5" w:rsidRPr="008D232A" w:rsidRDefault="003E59B5" w:rsidP="003E59B5">
      <w:pPr>
        <w:pStyle w:val="NormaleWeb"/>
        <w:spacing w:before="0" w:beforeAutospacing="0" w:after="158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Gli studenti sono consapevoli della possibilità di intervenire durante le lezioni? </w:t>
      </w:r>
    </w:p>
    <w:p w:rsidR="003E59B5" w:rsidRPr="008D232A" w:rsidRDefault="003E59B5" w:rsidP="008D232A">
      <w:pPr>
        <w:pStyle w:val="Paragrafoelenco"/>
        <w:numPr>
          <w:ilvl w:val="0"/>
          <w:numId w:val="8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Gli studenti sono coinvolti attivamente nel loro processo di apprendimento    </w:t>
      </w:r>
      <w:r w:rsidRPr="008D232A">
        <w:rPr>
          <w:i/>
          <w:iCs/>
          <w:color w:val="000000"/>
          <w:kern w:val="24"/>
          <w:sz w:val="28"/>
          <w:szCs w:val="32"/>
        </w:rPr>
        <w:t xml:space="preserve">Gli studenti sono incoraggiati a sentire la responsabilità del proprio apprendimento? L'ambiente scolastico incoraggia un apprendimento autonomo? </w:t>
      </w:r>
    </w:p>
    <w:p w:rsidR="003E59B5" w:rsidRPr="008D232A" w:rsidRDefault="003E59B5" w:rsidP="008D232A">
      <w:pPr>
        <w:pStyle w:val="Paragrafoelenco"/>
        <w:numPr>
          <w:ilvl w:val="0"/>
          <w:numId w:val="9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Gli studenti sono incoraggiati a sostenersi reciprocamente nel processo di apprendimento   </w:t>
      </w:r>
      <w:r w:rsidRPr="008D232A">
        <w:rPr>
          <w:i/>
          <w:iCs/>
          <w:color w:val="000000"/>
          <w:kern w:val="24"/>
          <w:sz w:val="28"/>
          <w:szCs w:val="32"/>
        </w:rPr>
        <w:t xml:space="preserve">La disposizione dei banchi incoraggia gli studenti a interagire tra loro? </w:t>
      </w: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In alcuni momenti è previsto che gli studenti lavorino in coppia o in gruppo? Gli studenti si aiutano a vicenda per raggiungere gli obiettivi delle lezioni? </w:t>
      </w:r>
    </w:p>
    <w:p w:rsidR="003E59B5" w:rsidRPr="008D232A" w:rsidRDefault="003E59B5" w:rsidP="008D232A">
      <w:pPr>
        <w:pStyle w:val="Paragrafoelenco"/>
        <w:numPr>
          <w:ilvl w:val="0"/>
          <w:numId w:val="10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Viene fornito un supporto quando gli studenti vivono situazioni di difficoltà </w:t>
      </w:r>
      <w:r w:rsidRPr="008D232A">
        <w:rPr>
          <w:i/>
          <w:iCs/>
          <w:color w:val="000000"/>
          <w:kern w:val="24"/>
          <w:sz w:val="28"/>
          <w:szCs w:val="32"/>
        </w:rPr>
        <w:t xml:space="preserve">L'insegnante è attento agli studenti che presentano delle difficoltà? Gli studenti sono in grado di chiedere aiuto? </w:t>
      </w:r>
    </w:p>
    <w:p w:rsidR="003E59B5" w:rsidRPr="008D232A" w:rsidRDefault="003E59B5" w:rsidP="008D232A">
      <w:pPr>
        <w:pStyle w:val="Paragrafoelenco"/>
        <w:numPr>
          <w:ilvl w:val="0"/>
          <w:numId w:val="11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La disciplina in classe si basa sul rispetto reciproco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Esistono regole per decidere quando è il momento di parlare e quando di ascoltare? </w:t>
      </w:r>
    </w:p>
    <w:p w:rsidR="003E59B5" w:rsidRPr="008D232A" w:rsidRDefault="003E59B5" w:rsidP="003E59B5">
      <w:pPr>
        <w:pStyle w:val="NormaleWeb"/>
        <w:spacing w:before="0" w:beforeAutospacing="0" w:after="158" w:afterAutospacing="0"/>
        <w:ind w:left="274" w:right="1613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Gli studenti pensano che le regole adottate in classe siano eque e appropriate? Vengono contrastati episodi di bullismo?  </w:t>
      </w:r>
    </w:p>
    <w:p w:rsidR="003E59B5" w:rsidRPr="008D232A" w:rsidRDefault="003E59B5" w:rsidP="008D232A">
      <w:pPr>
        <w:pStyle w:val="Paragrafoelenco"/>
        <w:numPr>
          <w:ilvl w:val="0"/>
          <w:numId w:val="12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Gli studenti possono contare su persone di riferimento con cui poter parlare quando sono preoccupati o turbati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Le preoccupazioni degli studenti sono ascoltate? Gli insegnanti sono disponibili a parlare con gli studenti in privato? </w:t>
      </w:r>
    </w:p>
    <w:p w:rsidR="003E59B5" w:rsidRPr="008D232A" w:rsidRDefault="003E59B5" w:rsidP="008D232A">
      <w:pPr>
        <w:pStyle w:val="Paragrafoelenco"/>
        <w:numPr>
          <w:ilvl w:val="0"/>
          <w:numId w:val="13"/>
        </w:numPr>
        <w:textAlignment w:val="baseline"/>
        <w:rPr>
          <w:color w:val="000000"/>
          <w:sz w:val="20"/>
        </w:rPr>
      </w:pPr>
      <w:r w:rsidRPr="008D232A">
        <w:rPr>
          <w:b/>
          <w:bCs/>
          <w:i/>
          <w:iCs/>
          <w:color w:val="000000"/>
          <w:kern w:val="24"/>
          <w:sz w:val="28"/>
          <w:szCs w:val="32"/>
        </w:rPr>
        <w:t xml:space="preserve">La valutazione contribuisce al successo di tutti gli studenti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Gli insegnanti </w:t>
      </w:r>
      <w:r w:rsidR="008D232A"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usano la valutazione formativa </w:t>
      </w: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per sostenere l'apprendimento? Gli studenti ricevono riscontri costruttivi sul loro lavoro? </w:t>
      </w:r>
    </w:p>
    <w:p w:rsidR="003E59B5" w:rsidRPr="008D232A" w:rsidRDefault="003E59B5" w:rsidP="003E59B5">
      <w:pPr>
        <w:pStyle w:val="NormaleWeb"/>
        <w:spacing w:before="0" w:beforeAutospacing="0" w:after="3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 xml:space="preserve">Gli studenti sono aiutati a correggere e migliorare le loro verifiche o interrogazioni? </w:t>
      </w:r>
    </w:p>
    <w:p w:rsidR="003E59B5" w:rsidRPr="008D232A" w:rsidRDefault="003E59B5" w:rsidP="003E59B5">
      <w:pPr>
        <w:pStyle w:val="NormaleWeb"/>
        <w:spacing w:before="0" w:beforeAutospacing="0" w:after="239" w:afterAutospacing="0"/>
        <w:ind w:left="274" w:hanging="14"/>
        <w:rPr>
          <w:sz w:val="22"/>
        </w:rPr>
      </w:pPr>
      <w:r w:rsidRPr="008D232A">
        <w:rPr>
          <w:rFonts w:cstheme="minorBidi"/>
          <w:i/>
          <w:iCs/>
          <w:color w:val="000000"/>
          <w:kern w:val="24"/>
          <w:sz w:val="28"/>
          <w:szCs w:val="32"/>
        </w:rPr>
        <w:t>Gli insegnanti considerano le diversità anche all'interno di un sistema di valutazione formale unico?</w:t>
      </w:r>
      <w:r w:rsidRPr="008D232A">
        <w:rPr>
          <w:rFonts w:cstheme="minorBidi"/>
          <w:color w:val="1F497D"/>
          <w:kern w:val="24"/>
          <w:sz w:val="32"/>
          <w:szCs w:val="36"/>
        </w:rPr>
        <w:t xml:space="preserve"> </w:t>
      </w:r>
    </w:p>
    <w:p w:rsidR="003E59B5" w:rsidRDefault="003E59B5"/>
    <w:p w:rsidR="002A647D" w:rsidRDefault="002A647D"/>
    <w:p w:rsidR="002A647D" w:rsidRPr="002A647D" w:rsidRDefault="002A647D" w:rsidP="002A647D">
      <w:pPr>
        <w:jc w:val="right"/>
        <w:rPr>
          <w:i/>
        </w:rPr>
      </w:pPr>
      <w:r w:rsidRPr="002A647D">
        <w:rPr>
          <w:i/>
        </w:rPr>
        <w:t>Dalle LINEE GUIDA DL 182/2020</w:t>
      </w:r>
    </w:p>
    <w:sectPr w:rsidR="002A647D" w:rsidRPr="002A647D" w:rsidSect="003E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0737"/>
    <w:multiLevelType w:val="hybridMultilevel"/>
    <w:tmpl w:val="D1B4994C"/>
    <w:lvl w:ilvl="0" w:tplc="75D4B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8A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2A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5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01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AF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6C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2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01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91FDD"/>
    <w:multiLevelType w:val="hybridMultilevel"/>
    <w:tmpl w:val="1E2834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8A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2A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65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01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AF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6C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2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01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A5526"/>
    <w:multiLevelType w:val="hybridMultilevel"/>
    <w:tmpl w:val="C2606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0D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A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24E28"/>
    <w:multiLevelType w:val="hybridMultilevel"/>
    <w:tmpl w:val="33B87378"/>
    <w:lvl w:ilvl="0" w:tplc="31921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CF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2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2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66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2A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0B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F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65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87FD6"/>
    <w:multiLevelType w:val="hybridMultilevel"/>
    <w:tmpl w:val="21E4B3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0D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A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1568C"/>
    <w:multiLevelType w:val="hybridMultilevel"/>
    <w:tmpl w:val="DC6A4CA6"/>
    <w:lvl w:ilvl="0" w:tplc="E964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D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A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26FAE"/>
    <w:multiLevelType w:val="hybridMultilevel"/>
    <w:tmpl w:val="6436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33"/>
    <w:multiLevelType w:val="hybridMultilevel"/>
    <w:tmpl w:val="2BFA94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EA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A2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4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C1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8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8A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D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03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24FD2"/>
    <w:multiLevelType w:val="hybridMultilevel"/>
    <w:tmpl w:val="D6923D1A"/>
    <w:lvl w:ilvl="0" w:tplc="79227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EA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A2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4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C1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8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C8A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D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03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F071B1"/>
    <w:multiLevelType w:val="hybridMultilevel"/>
    <w:tmpl w:val="D75095F2"/>
    <w:lvl w:ilvl="0" w:tplc="F934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6F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A6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2B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8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4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43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6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AA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082FBE"/>
    <w:multiLevelType w:val="hybridMultilevel"/>
    <w:tmpl w:val="88A24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0D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A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B6E9E"/>
    <w:multiLevelType w:val="hybridMultilevel"/>
    <w:tmpl w:val="D5D270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6F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A6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2B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08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4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43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6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AA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21CCB"/>
    <w:multiLevelType w:val="hybridMultilevel"/>
    <w:tmpl w:val="88742F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0D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3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A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CF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68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8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B5"/>
    <w:rsid w:val="002A647D"/>
    <w:rsid w:val="00351B60"/>
    <w:rsid w:val="003E59B5"/>
    <w:rsid w:val="00854A0B"/>
    <w:rsid w:val="008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2956"/>
  <w15:chartTrackingRefBased/>
  <w15:docId w15:val="{8D0E1CD7-8204-40F6-B73C-158CE55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9B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E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832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890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92">
          <w:marLeft w:val="547"/>
          <w:marRight w:val="835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00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642">
          <w:marLeft w:val="547"/>
          <w:marRight w:val="835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692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581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915">
          <w:marLeft w:val="547"/>
          <w:marRight w:val="835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giuseppestrusi@yahoo.it</dc:creator>
  <cp:keywords/>
  <dc:description/>
  <cp:lastModifiedBy>giuseppestrusi@yahoo.it</cp:lastModifiedBy>
  <cp:revision>5</cp:revision>
  <dcterms:created xsi:type="dcterms:W3CDTF">2022-06-14T15:56:00Z</dcterms:created>
  <dcterms:modified xsi:type="dcterms:W3CDTF">2023-09-17T10:25:00Z</dcterms:modified>
</cp:coreProperties>
</file>