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A2181" w:rsidRDefault="00235E2B" w:rsidP="00235E2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noProof/>
          <w:lang w:eastAsia="it-IT"/>
        </w:rPr>
        <w:drawing>
          <wp:inline distT="0" distB="0" distL="0" distR="0" wp14:anchorId="7181B6A7" wp14:editId="18491464">
            <wp:extent cx="6120130" cy="1878330"/>
            <wp:effectExtent l="0" t="0" r="0" b="7620"/>
            <wp:docPr id="1" name="Immagine 1" descr="https://www.iccasalini.edu.it/images/INTESTAZION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casalini.edu.it/images/INTESTAZION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Layout w:type="fixed"/>
        <w:tblLook w:val="0000" w:firstRow="0" w:lastRow="0" w:firstColumn="0" w:lastColumn="0" w:noHBand="0" w:noVBand="0"/>
      </w:tblPr>
      <w:tblGrid>
        <w:gridCol w:w="7645"/>
      </w:tblGrid>
      <w:tr w:rsidR="00EA2181" w:rsidRPr="00EA2181" w:rsidTr="009B2E05">
        <w:trPr>
          <w:trHeight w:val="1740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A2181" w:rsidRPr="00235E2B" w:rsidRDefault="00EA2181" w:rsidP="009B2E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</w:pP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D.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</w:p>
          <w:p w:rsidR="00EA2181" w:rsidRPr="009B2E05" w:rsidRDefault="00EA2181" w:rsidP="009B2E0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</w:pPr>
            <w:r w:rsidRPr="009B2E05"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  <w:t>PIANO DIDATTICO PERSONALIZZATO</w:t>
            </w:r>
          </w:p>
          <w:p w:rsidR="00EA2181" w:rsidRPr="009B2E05" w:rsidRDefault="00EE74A6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32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32"/>
                <w:lang w:eastAsia="ar-SA"/>
              </w:rPr>
              <w:t>SCUOLA SECONDARIA di II grado</w:t>
            </w:r>
            <w:bookmarkStart w:id="0" w:name="_GoBack"/>
            <w:bookmarkEnd w:id="0"/>
          </w:p>
          <w:p w:rsidR="00235E2B" w:rsidRPr="00235E2B" w:rsidRDefault="00EA2181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>Per allievi con Disturbi Specifici di Apprendimento</w:t>
            </w:r>
          </w:p>
          <w:p w:rsidR="00EA2181" w:rsidRPr="00235E2B" w:rsidRDefault="009B2E05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ar-SA"/>
              </w:rPr>
              <w:t xml:space="preserve">(DSA - </w:t>
            </w:r>
            <w:r w:rsidR="00EA2181"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>Legge 170/2010)</w:t>
            </w:r>
          </w:p>
          <w:p w:rsidR="00EA2181" w:rsidRPr="00EA2181" w:rsidRDefault="00EA2181" w:rsidP="009B2E05">
            <w:pPr>
              <w:suppressAutoHyphens/>
              <w:spacing w:line="240" w:lineRule="auto"/>
              <w:jc w:val="center"/>
              <w:rPr>
                <w:rFonts w:eastAsia="Calibri" w:cs="Calibri"/>
                <w:lang w:eastAsia="ar-SA"/>
              </w:rPr>
            </w:pPr>
            <w:r w:rsidRPr="00EA2181">
              <w:rPr>
                <w:rFonts w:eastAsia="Calibri" w:cs="Arial"/>
                <w:lang w:eastAsia="ar-SA"/>
              </w:rPr>
              <w:t>A.S. ______________</w:t>
            </w:r>
          </w:p>
        </w:tc>
      </w:tr>
    </w:tbl>
    <w:p w:rsidR="00EA2181" w:rsidRPr="003D0179" w:rsidRDefault="00EA2181" w:rsidP="00EA2181">
      <w:pPr>
        <w:suppressAutoHyphens/>
        <w:spacing w:after="0" w:line="240" w:lineRule="auto"/>
        <w:ind w:right="567"/>
        <w:jc w:val="both"/>
        <w:rPr>
          <w:rFonts w:eastAsia="Times New Roman" w:cs="Times New Roman"/>
          <w:i/>
          <w:sz w:val="20"/>
          <w:lang w:eastAsia="zh-CN"/>
        </w:rPr>
      </w:pPr>
      <w:r w:rsidRPr="003D0179">
        <w:rPr>
          <w:rFonts w:eastAsia="Times New Roman" w:cs="Times New Roman"/>
          <w:bCs/>
          <w:i/>
          <w:sz w:val="20"/>
          <w:lang w:eastAsia="zh-CN"/>
        </w:rPr>
        <w:t>La compilazione del PDP è effettuata dopo un periodo di osse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rvazione dell’allievo e consegnato in segreteria ENTRO I TERMINI INDICATI nel Protocollo di accoglienza BES e DSA d’ istituto. Il PDP viene </w:t>
      </w:r>
      <w:r w:rsidRPr="003D0179">
        <w:rPr>
          <w:rFonts w:eastAsia="Times New Roman" w:cs="Times New Roman"/>
          <w:bCs/>
          <w:i/>
          <w:sz w:val="20"/>
          <w:lang w:eastAsia="zh-CN"/>
        </w:rPr>
        <w:t>deliber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ato dal Consiglio di classe</w:t>
      </w:r>
      <w:r w:rsidRPr="003D0179">
        <w:rPr>
          <w:rFonts w:eastAsia="Times New Roman" w:cs="Times New Roman"/>
          <w:bCs/>
          <w:i/>
          <w:sz w:val="20"/>
          <w:lang w:eastAsia="zh-CN"/>
        </w:rPr>
        <w:t>, firmato dal Dirigente Scolastico,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 dal Referente Inclusione,</w:t>
      </w:r>
      <w:r w:rsidRPr="003D0179">
        <w:rPr>
          <w:rFonts w:eastAsia="Times New Roman" w:cs="Times New Roman"/>
          <w:bCs/>
          <w:i/>
          <w:sz w:val="20"/>
          <w:lang w:eastAsia="zh-CN"/>
        </w:rPr>
        <w:t xml:space="preserve"> dai docenti e dalla famigl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ia</w:t>
      </w:r>
      <w:r w:rsidRPr="003D0179">
        <w:rPr>
          <w:rFonts w:eastAsia="Times New Roman" w:cs="Times New Roman"/>
          <w:bCs/>
          <w:i/>
          <w:sz w:val="20"/>
          <w:lang w:eastAsia="zh-CN"/>
        </w:rPr>
        <w:t>.</w:t>
      </w:r>
    </w:p>
    <w:p w:rsidR="00EA2181" w:rsidRPr="009B2E05" w:rsidRDefault="00EA2181" w:rsidP="00235E2B">
      <w:pPr>
        <w:suppressAutoHyphens/>
        <w:spacing w:after="0" w:line="240" w:lineRule="auto"/>
        <w:ind w:right="567"/>
        <w:jc w:val="center"/>
        <w:rPr>
          <w:rFonts w:eastAsia="Times New Roman" w:cs="Times New Roman"/>
          <w:b/>
          <w:sz w:val="24"/>
          <w:szCs w:val="28"/>
          <w:lang w:eastAsia="zh-CN"/>
        </w:rPr>
      </w:pPr>
      <w:bookmarkStart w:id="1" w:name="_Toc367439478"/>
      <w:bookmarkStart w:id="2" w:name="_Toc367439672"/>
      <w:r w:rsidRPr="009B2E05">
        <w:rPr>
          <w:rFonts w:eastAsia="Times New Roman" w:cs="Times New Roman"/>
          <w:b/>
          <w:sz w:val="24"/>
          <w:szCs w:val="28"/>
          <w:lang w:eastAsia="zh-CN"/>
        </w:rPr>
        <w:t>SEZIONE A</w:t>
      </w:r>
      <w:bookmarkEnd w:id="1"/>
      <w:bookmarkEnd w:id="2"/>
    </w:p>
    <w:p w:rsidR="00EA2181" w:rsidRPr="00235E2B" w:rsidRDefault="00235E2B" w:rsidP="00235E2B">
      <w:pPr>
        <w:keepNext/>
        <w:suppressAutoHyphens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 w:val="24"/>
          <w:szCs w:val="28"/>
          <w:lang w:eastAsia="it-IT"/>
        </w:rPr>
      </w:pPr>
      <w:bookmarkStart w:id="3" w:name="_Toc367439673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Dati anagrafici e i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nformazio</w:t>
      </w:r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ni e</w:t>
      </w:r>
      <w:r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ssenziali su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ll’</w:t>
      </w:r>
      <w:bookmarkEnd w:id="3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alunno/a</w:t>
      </w:r>
    </w:p>
    <w:p w:rsidR="00EA2181" w:rsidRPr="00CA40BA" w:rsidRDefault="00CA40BA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</w:t>
      </w:r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ognome e nome alunno/a</w:t>
      </w:r>
      <w:r w:rsidRPr="00CA40BA">
        <w:rPr>
          <w:rFonts w:eastAsia="Times New Roman" w:cs="Arial"/>
          <w:bCs/>
          <w:color w:val="000000"/>
          <w:sz w:val="24"/>
          <w:lang w:eastAsia="it-IT"/>
        </w:rPr>
        <w:t>:_________________________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</w:t>
      </w:r>
      <w:r w:rsidR="00525A5C">
        <w:rPr>
          <w:rFonts w:eastAsia="Times New Roman" w:cs="Arial"/>
          <w:bCs/>
          <w:color w:val="000000"/>
          <w:sz w:val="24"/>
          <w:lang w:eastAsia="it-IT"/>
        </w:rPr>
        <w:t>___</w:t>
      </w:r>
      <w:r>
        <w:rPr>
          <w:rFonts w:eastAsia="Times New Roman" w:cs="Arial"/>
          <w:bCs/>
          <w:color w:val="000000"/>
          <w:sz w:val="24"/>
          <w:lang w:eastAsia="it-IT"/>
        </w:rPr>
        <w:t>______</w:t>
      </w:r>
    </w:p>
    <w:p w:rsidR="00EA2351" w:rsidRPr="00EA2351" w:rsidRDefault="00EA235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Classe____________________Scuola_________________________________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</w:t>
      </w:r>
    </w:p>
    <w:p w:rsidR="00EA2181" w:rsidRPr="00235E2B" w:rsidRDefault="00EA218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B81282" w:rsidRPr="00C8397F" w:rsidRDefault="00235E2B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/>
          <w:bCs/>
          <w:lang w:eastAsia="it-IT"/>
        </w:rPr>
      </w:pPr>
      <w:r>
        <w:rPr>
          <w:rFonts w:eastAsia="Times New Roman" w:cs="Arial"/>
          <w:b/>
          <w:bCs/>
          <w:lang w:eastAsia="it-IT"/>
        </w:rPr>
        <w:t xml:space="preserve">Documentazione clinica del </w:t>
      </w:r>
      <w:r w:rsidR="00B81282" w:rsidRPr="00C8397F">
        <w:rPr>
          <w:rFonts w:eastAsia="Times New Roman" w:cs="Arial"/>
          <w:b/>
          <w:bCs/>
          <w:lang w:eastAsia="it-IT"/>
        </w:rPr>
        <w:t>S</w:t>
      </w:r>
      <w:r w:rsidRPr="00C8397F">
        <w:rPr>
          <w:rFonts w:eastAsia="Times New Roman" w:cs="Arial"/>
          <w:b/>
          <w:bCs/>
          <w:lang w:eastAsia="it-IT"/>
        </w:rPr>
        <w:t>ervizio</w:t>
      </w:r>
      <w:r w:rsidR="00B81282" w:rsidRPr="00C8397F">
        <w:rPr>
          <w:rFonts w:eastAsia="Times New Roman" w:cs="Arial"/>
          <w:b/>
          <w:bCs/>
          <w:lang w:eastAsia="it-IT"/>
        </w:rPr>
        <w:t xml:space="preserve"> S</w:t>
      </w:r>
      <w:r w:rsidRPr="00C8397F">
        <w:rPr>
          <w:rFonts w:eastAsia="Times New Roman" w:cs="Arial"/>
          <w:b/>
          <w:bCs/>
          <w:lang w:eastAsia="it-IT"/>
        </w:rPr>
        <w:t xml:space="preserve">anitario </w:t>
      </w:r>
      <w:r>
        <w:rPr>
          <w:rFonts w:eastAsia="Times New Roman" w:cs="Arial"/>
          <w:b/>
          <w:bCs/>
          <w:lang w:eastAsia="it-IT"/>
        </w:rPr>
        <w:t>Nazionale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Diagnosi clinica: __________________________________________________________________________________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_______________________________________________________________________________________________</w:t>
      </w:r>
    </w:p>
    <w:p w:rsidR="00B81282" w:rsidRPr="00525A5C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color w:val="000000"/>
          <w:lang w:eastAsia="it-IT"/>
        </w:rPr>
        <w:t>Codice ICD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Pr="00EA2181">
        <w:rPr>
          <w:rFonts w:eastAsia="Times New Roman" w:cs="Arial"/>
          <w:bCs/>
          <w:color w:val="000000"/>
          <w:lang w:eastAsia="it-IT"/>
        </w:rPr>
        <w:t xml:space="preserve">10:________________________________________________ 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B81282" w:rsidRPr="003D0BC5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</w:t>
      </w:r>
      <w:r>
        <w:rPr>
          <w:rFonts w:eastAsia="Times New Roman" w:cs="Arial"/>
          <w:bCs/>
          <w:color w:val="000000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Aggiornamenti diagnostici: 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</w:t>
      </w:r>
      <w:r w:rsidR="00525A5C">
        <w:rPr>
          <w:rFonts w:eastAsia="Times New Roman" w:cs="Arial"/>
          <w:color w:val="000000"/>
          <w:spacing w:val="-4"/>
          <w:lang w:eastAsia="it-IT"/>
        </w:rPr>
        <w:t>_</w:t>
      </w:r>
      <w:r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Altre relazioni cliniche: ___________________________________________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Interventi riabilitativi: 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______________________</w:t>
      </w:r>
    </w:p>
    <w:p w:rsidR="00525A5C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</w:p>
    <w:p w:rsidR="00C8397F" w:rsidRPr="00C8397F" w:rsidRDefault="00235E2B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Documentazione </w:t>
      </w:r>
      <w:r w:rsidR="00525A5C">
        <w:rPr>
          <w:rFonts w:eastAsia="Times New Roman" w:cs="Arial"/>
          <w:b/>
          <w:lang w:eastAsia="zh-CN"/>
        </w:rPr>
        <w:t xml:space="preserve">clinica rilasciata da </w:t>
      </w:r>
      <w:r w:rsidR="00E32FB0">
        <w:rPr>
          <w:rFonts w:eastAsia="Times New Roman" w:cs="Arial"/>
          <w:b/>
          <w:lang w:eastAsia="zh-CN"/>
        </w:rPr>
        <w:t>p</w:t>
      </w:r>
      <w:r w:rsidR="00525A5C">
        <w:rPr>
          <w:rFonts w:eastAsia="Times New Roman" w:cs="Arial"/>
          <w:b/>
          <w:lang w:eastAsia="zh-CN"/>
        </w:rPr>
        <w:t>rofessionisti/strutture private</w:t>
      </w:r>
    </w:p>
    <w:p w:rsidR="00E32FB0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lang w:eastAsia="it-IT"/>
        </w:rPr>
        <w:t xml:space="preserve">Diagnosi </w:t>
      </w:r>
      <w:r>
        <w:rPr>
          <w:rFonts w:eastAsia="Times New Roman" w:cs="Arial"/>
          <w:bCs/>
          <w:lang w:eastAsia="it-IT"/>
        </w:rPr>
        <w:t>clinica</w:t>
      </w:r>
    </w:p>
    <w:p w:rsidR="00525A5C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</w:t>
      </w:r>
      <w:r w:rsidR="00525A5C">
        <w:rPr>
          <w:rFonts w:eastAsia="Times New Roman" w:cs="Arial"/>
          <w:bCs/>
          <w:lang w:eastAsia="it-IT"/>
        </w:rPr>
        <w:t>___________________________________________________________________________________________________________________________________</w:t>
      </w:r>
      <w:r w:rsidR="00E32FB0">
        <w:rPr>
          <w:rFonts w:eastAsia="Times New Roman" w:cs="Arial"/>
          <w:bCs/>
          <w:lang w:eastAsia="it-IT"/>
        </w:rPr>
        <w:t>_____</w:t>
      </w:r>
      <w:r w:rsidR="00525A5C">
        <w:rPr>
          <w:rFonts w:eastAsia="Times New Roman" w:cs="Arial"/>
          <w:bCs/>
          <w:lang w:eastAsia="it-IT"/>
        </w:rPr>
        <w:t>__</w:t>
      </w:r>
    </w:p>
    <w:p w:rsidR="00235E2B" w:rsidRPr="00EA2181" w:rsidRDefault="00E32FB0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Codice nosografico</w:t>
      </w:r>
      <w:r w:rsidR="00235E2B" w:rsidRPr="00EA2181">
        <w:rPr>
          <w:rFonts w:eastAsia="Times New Roman" w:cs="Arial"/>
          <w:bCs/>
          <w:color w:val="000000"/>
          <w:lang w:eastAsia="it-IT"/>
        </w:rPr>
        <w:t>: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="00235E2B"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________________________________________________ </w:t>
      </w:r>
    </w:p>
    <w:p w:rsidR="00235E2B" w:rsidRPr="00EA2181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235E2B" w:rsidRPr="003D0BC5" w:rsidRDefault="00E32FB0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r</w:t>
      </w:r>
      <w:r w:rsidR="00235E2B" w:rsidRPr="00EA2181">
        <w:rPr>
          <w:rFonts w:eastAsia="Times New Roman" w:cs="Arial"/>
          <w:bCs/>
          <w:color w:val="000000"/>
          <w:w w:val="105"/>
          <w:lang w:eastAsia="it-IT"/>
        </w:rPr>
        <w:t xml:space="preserve">edatta da: </w:t>
      </w:r>
      <w:r w:rsidR="00235E2B"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 w:rsidR="00235E2B">
        <w:rPr>
          <w:rFonts w:eastAsia="Times New Roman" w:cs="Arial"/>
          <w:bCs/>
          <w:color w:val="000000"/>
          <w:lang w:eastAsia="it-IT"/>
        </w:rPr>
        <w:t>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__</w:t>
      </w:r>
      <w:r w:rsidR="00235E2B">
        <w:rPr>
          <w:rFonts w:eastAsia="Times New Roman" w:cs="Arial"/>
          <w:bCs/>
          <w:color w:val="000000"/>
          <w:lang w:eastAsia="it-IT"/>
        </w:rPr>
        <w:t>__</w:t>
      </w:r>
    </w:p>
    <w:p w:rsidR="00C8397F" w:rsidRDefault="00C8397F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i/>
          <w:lang w:eastAsia="zh-CN"/>
        </w:rPr>
      </w:pPr>
    </w:p>
    <w:p w:rsidR="00525A5C" w:rsidRPr="00525A5C" w:rsidRDefault="00525A5C" w:rsidP="00525A5C">
      <w:pPr>
        <w:suppressAutoHyphens/>
        <w:spacing w:before="100" w:beforeAutospacing="1" w:after="100" w:afterAutospacing="1"/>
        <w:ind w:right="-1"/>
        <w:contextualSpacing/>
        <w:rPr>
          <w:rFonts w:eastAsia="Times New Roman" w:cs="Arial"/>
          <w:b/>
          <w:lang w:eastAsia="zh-CN"/>
        </w:rPr>
      </w:pPr>
      <w:r w:rsidRPr="00525A5C">
        <w:rPr>
          <w:rFonts w:eastAsia="Times New Roman" w:cs="Arial"/>
          <w:b/>
          <w:lang w:eastAsia="zh-CN"/>
        </w:rPr>
        <w:t>Estremi del Consiglio di Classe che ha deliberato la stesura del PDP</w:t>
      </w:r>
    </w:p>
    <w:p w:rsidR="00C8397F" w:rsidRPr="00EA2181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Consiglio di Classe n. ______</w:t>
      </w:r>
      <w:r w:rsidR="00C8397F">
        <w:rPr>
          <w:rFonts w:eastAsia="Times New Roman" w:cs="Arial"/>
          <w:lang w:eastAsia="zh-CN"/>
        </w:rPr>
        <w:t xml:space="preserve"> del______________________________________</w:t>
      </w:r>
      <w:r>
        <w:rPr>
          <w:rFonts w:eastAsia="Times New Roman" w:cs="Arial"/>
          <w:lang w:eastAsia="zh-CN"/>
        </w:rPr>
        <w:t xml:space="preserve"> </w:t>
      </w:r>
    </w:p>
    <w:p w:rsidR="00C8397F" w:rsidRPr="00EA2181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Verbale del C di C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 xml:space="preserve"> redatto</w:t>
      </w:r>
      <w:r w:rsidR="00C8397F" w:rsidRPr="00EA2181">
        <w:rPr>
          <w:rFonts w:eastAsia="Times New Roman" w:cs="Arial"/>
          <w:bCs/>
          <w:color w:val="000000"/>
          <w:w w:val="105"/>
          <w:lang w:eastAsia="it-IT"/>
        </w:rPr>
        <w:t xml:space="preserve"> da: </w:t>
      </w:r>
      <w:r w:rsidR="00C8397F" w:rsidRPr="00EA2181">
        <w:rPr>
          <w:rFonts w:eastAsia="Times New Roman" w:cs="Arial"/>
          <w:bCs/>
          <w:color w:val="000000"/>
          <w:lang w:eastAsia="it-IT"/>
        </w:rPr>
        <w:t>_______________________________</w:t>
      </w:r>
      <w:r w:rsidR="00C8397F">
        <w:rPr>
          <w:rFonts w:eastAsia="Times New Roman" w:cs="Arial"/>
          <w:bCs/>
          <w:color w:val="000000"/>
          <w:lang w:eastAsia="it-IT"/>
        </w:rPr>
        <w:t>_____________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>____</w:t>
      </w:r>
      <w:r>
        <w:rPr>
          <w:rFonts w:eastAsia="Times New Roman" w:cs="Arial"/>
          <w:bCs/>
          <w:color w:val="000000"/>
          <w:w w:val="105"/>
          <w:lang w:eastAsia="it-IT"/>
        </w:rPr>
        <w:t xml:space="preserve"> </w:t>
      </w:r>
      <w:r w:rsidR="00C8397F">
        <w:rPr>
          <w:rFonts w:eastAsia="Calibri" w:cs="Arial"/>
          <w:lang w:eastAsia="ar-SA"/>
        </w:rPr>
        <w:t>(</w:t>
      </w:r>
      <w:r w:rsidR="00C8397F" w:rsidRPr="00EA2181">
        <w:rPr>
          <w:rFonts w:eastAsia="Calibri" w:cs="Arial"/>
          <w:lang w:eastAsia="ar-SA"/>
        </w:rPr>
        <w:t>da allegare)</w:t>
      </w:r>
    </w:p>
    <w:p w:rsid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2A55FF" w:rsidRDefault="002A55FF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207066" w:rsidRDefault="00207066" w:rsidP="002A55FF">
      <w:pPr>
        <w:widowControl w:val="0"/>
        <w:suppressAutoHyphens/>
        <w:kinsoku w:val="0"/>
        <w:spacing w:after="0" w:line="240" w:lineRule="auto"/>
        <w:ind w:left="360" w:right="-1"/>
        <w:jc w:val="center"/>
        <w:rPr>
          <w:rFonts w:eastAsia="Times New Roman" w:cs="Arial"/>
          <w:b/>
          <w:color w:val="000000"/>
          <w:spacing w:val="21"/>
          <w:sz w:val="24"/>
          <w:lang w:eastAsia="it-IT"/>
        </w:rPr>
      </w:pPr>
      <w:r w:rsidRPr="00207066">
        <w:rPr>
          <w:rFonts w:eastAsia="Times New Roman" w:cs="Arial"/>
          <w:b/>
          <w:bCs/>
          <w:color w:val="000000"/>
          <w:sz w:val="24"/>
          <w:lang w:eastAsia="it-IT"/>
        </w:rPr>
        <w:lastRenderedPageBreak/>
        <w:t>Informazioni fornite dalla famiglia</w:t>
      </w:r>
    </w:p>
    <w:p w:rsidR="00EA2181" w:rsidRPr="00EA2181" w:rsidRDefault="00207066" w:rsidP="002A55FF">
      <w:pPr>
        <w:widowControl w:val="0"/>
        <w:kinsoku w:val="0"/>
        <w:spacing w:after="0" w:line="24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(</w:t>
      </w:r>
      <w:r>
        <w:rPr>
          <w:rFonts w:eastAsia="Times New Roman" w:cs="Arial"/>
          <w:color w:val="000000"/>
          <w:spacing w:val="-4"/>
          <w:lang w:eastAsia="it-IT"/>
        </w:rPr>
        <w:t>percorso scolastico, caratteristiche personali/caratteriali, interessi, punti di forza dell’alunno…</w:t>
      </w:r>
      <w:r w:rsidR="00EA2181" w:rsidRPr="00EA2181">
        <w:rPr>
          <w:rFonts w:eastAsia="Times New Roman" w:cs="Arial"/>
          <w:bCs/>
          <w:color w:val="000000"/>
          <w:lang w:eastAsia="it-IT"/>
        </w:rPr>
        <w:t>)</w:t>
      </w:r>
    </w:p>
    <w:p w:rsidR="00EA2181" w:rsidRPr="00CA40BA" w:rsidRDefault="00EA2181" w:rsidP="00207066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sz w:val="24"/>
          <w:lang w:eastAsia="it-IT"/>
        </w:rPr>
      </w:pPr>
      <w:r w:rsidRP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</w:t>
      </w:r>
      <w:r w:rsid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97F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</w:t>
      </w:r>
    </w:p>
    <w:p w:rsidR="00EA2181" w:rsidRPr="009B2E05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</w:pPr>
      <w:bookmarkStart w:id="4" w:name="_Toc367439674"/>
      <w:r w:rsidRPr="009B2E05"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  <w:t>SEZIONE B –  PARTE I</w:t>
      </w:r>
      <w:bookmarkEnd w:id="4"/>
    </w:p>
    <w:p w:rsidR="00286801" w:rsidRPr="009B2E05" w:rsidRDefault="00EA2181" w:rsidP="009B2E05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</w:pPr>
      <w:bookmarkStart w:id="5" w:name="_Toc367439675"/>
      <w:r w:rsidRPr="009B2E05"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  <w:t>Descrizione delle abilità e dei comportamenti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648"/>
        <w:gridCol w:w="1353"/>
        <w:gridCol w:w="1205"/>
        <w:gridCol w:w="1326"/>
      </w:tblGrid>
      <w:tr w:rsidR="00207066" w:rsidRPr="00EA2181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2A55FF" w:rsidRDefault="00207066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 xml:space="preserve">DIAGNOSI </w:t>
            </w:r>
            <w:r w:rsidR="00EA2181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SPECIALISTICA</w:t>
            </w:r>
          </w:p>
          <w:p w:rsidR="00EA2181" w:rsidRPr="002A55F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</w:t>
            </w:r>
            <w:r w:rsidR="00207066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ti rilevabili dal</w:t>
            </w: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la diagnosi)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2A55F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2A55F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207066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VELOCITÀ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Molto 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Scorrevole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COMPRENSIONE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Scarsa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Essenziale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Globale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Completa-analitica</w:t>
            </w:r>
          </w:p>
        </w:tc>
      </w:tr>
      <w:tr w:rsidR="00207066" w:rsidRPr="00C8397F" w:rsidTr="00C8397F">
        <w:trPr>
          <w:trHeight w:val="431"/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SOTTO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DETTATURA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Poco 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Scorretta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TIPOLOGIA ERRORI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="00CA40BA"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Non </w:t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Fonetici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D204CE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PRODUZIONE AUTONOMA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ADERENZA CONSEGNA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 STRUTTURA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MORFO-SINTATTICA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CORRETTA STRUTTURA TESTUALE </w:t>
            </w: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 ORTOGRAFICA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USO PUNTEGGIATURA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263"/>
        <w:gridCol w:w="397"/>
        <w:gridCol w:w="1213"/>
        <w:gridCol w:w="105"/>
        <w:gridCol w:w="42"/>
        <w:gridCol w:w="1246"/>
        <w:gridCol w:w="1234"/>
      </w:tblGrid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br w:type="page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GRAFIA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GRAFIA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 w:val="restar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SI</w:t>
            </w:r>
          </w:p>
        </w:tc>
        <w:tc>
          <w:tcPr>
            <w:tcW w:w="58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 Poco</w:t>
            </w:r>
          </w:p>
        </w:tc>
        <w:tc>
          <w:tcPr>
            <w:tcW w:w="1255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EA2181" w:rsidRPr="00C8397F" w:rsidTr="00C8397F">
        <w:trPr>
          <w:trHeight w:val="346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Difficoltà visuo</w:t>
            </w:r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-</w:t>
            </w: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spaziali (es: quantificazione automatizzata)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913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952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2267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1425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EA2181" w:rsidRPr="00C8397F" w:rsidTr="00C8397F">
        <w:trPr>
          <w:trHeight w:val="70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Capacità di problem</w:t>
            </w:r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EA2181">
        <w:trPr>
          <w:trHeight w:val="18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Times New Roman"/>
                <w:sz w:val="20"/>
                <w:szCs w:val="20"/>
                <w:lang w:eastAsia="zh-CN"/>
              </w:rPr>
              <w:br w:type="page"/>
            </w:r>
            <w:r w:rsidRPr="00D24F1A">
              <w:rPr>
                <w:rFonts w:eastAsia="Calibri" w:cs="Arial"/>
                <w:b/>
                <w:bCs/>
                <w:w w:val="105"/>
                <w:sz w:val="24"/>
                <w:szCs w:val="20"/>
                <w:lang w:eastAsia="it-IT"/>
              </w:rPr>
              <w:t>ALTRE CARATTERISTICHE DEL PROCESSO DI APPRENDIMENTO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4E6028" w:rsidRDefault="00EA2181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</w:p>
          <w:p w:rsidR="00EA2181" w:rsidRPr="004E6028" w:rsidRDefault="00EA2181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rilevabili se presenti nella diagnosi)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4E6028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EA2181" w:rsidRPr="00C8397F" w:rsidTr="004E6028">
        <w:trPr>
          <w:trHeight w:val="369"/>
          <w:jc w:val="center"/>
        </w:trPr>
        <w:tc>
          <w:tcPr>
            <w:tcW w:w="237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2630" w:type="pct"/>
            <w:gridSpan w:val="7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Difficoltà nel memorizzare: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  nomi, date …)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sequenze e procedure  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 selettiva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604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40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EA2181" w:rsidRPr="00C8397F" w:rsidTr="00D24F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370" w:type="pct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630" w:type="pct"/>
            <w:gridSpan w:val="7"/>
          </w:tcPr>
          <w:p w:rsidR="00EA2181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  <w:p w:rsidR="00D24F1A" w:rsidRDefault="00D24F1A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:rsidR="009B2E05" w:rsidRPr="00C8397F" w:rsidRDefault="009B2E05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:rsidR="00EA2181" w:rsidRPr="00D24F1A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sz w:val="20"/>
          <w:lang w:eastAsia="zh-CN"/>
        </w:rPr>
      </w:pPr>
      <w:bookmarkStart w:id="6" w:name="_Toc367439678"/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SEZIONE B </w:t>
      </w:r>
      <w:bookmarkEnd w:id="6"/>
      <w:r w:rsidR="00CA40BA"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- </w:t>
      </w:r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>PARTE II</w:t>
      </w:r>
    </w:p>
    <w:p w:rsidR="00EA2181" w:rsidRPr="00D24F1A" w:rsidRDefault="00207066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</w:pPr>
      <w:bookmarkStart w:id="7" w:name="_Toc367439679"/>
      <w:r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 xml:space="preserve"> Osservazione di </w:t>
      </w:r>
      <w:r w:rsidR="00EA2181"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>Aspetti Significativi</w:t>
      </w:r>
      <w:bookmarkEnd w:id="7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lastRenderedPageBreak/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4E6028">
        <w:trPr>
          <w:trHeight w:val="284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 xml:space="preserve"> 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2A55FF" w:rsidP="002A55FF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</w:p>
        </w:tc>
      </w:tr>
    </w:tbl>
    <w:p w:rsidR="00CA40BA" w:rsidRPr="00EA2181" w:rsidRDefault="00CA40BA" w:rsidP="00EA2181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="Arial"/>
                <w:spacing w:val="2"/>
                <w:w w:val="110"/>
                <w:lang w:eastAsia="zh-CN"/>
              </w:rPr>
            </w:pPr>
            <w:r w:rsidRPr="00EA2181">
              <w:rPr>
                <w:rFonts w:eastAsia="Times New Roman" w:cs="Times New Roman"/>
                <w:lang w:eastAsia="zh-CN"/>
              </w:rPr>
              <w:br w:type="page"/>
            </w:r>
            <w:r w:rsidRPr="00EA2181">
              <w:rPr>
                <w:rFonts w:eastAsia="Calibri" w:cs="Arial"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Pronuncia difficoltosa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Difficoltà nella scrittura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Difficoltà acquisizione nuovo lessico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Altro: </w:t>
            </w:r>
          </w:p>
          <w:p w:rsidR="00EA2181" w:rsidRPr="004E6028" w:rsidRDefault="00EA2181" w:rsidP="002A55FF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A2181" w:rsidRPr="00D24F1A" w:rsidRDefault="009A32A2" w:rsidP="00CA40BA">
      <w:pPr>
        <w:spacing w:after="0" w:line="240" w:lineRule="auto"/>
        <w:jc w:val="center"/>
        <w:rPr>
          <w:rFonts w:eastAsia="Times New Roman" w:cs="Arial"/>
          <w:iCs/>
          <w:w w:val="105"/>
          <w:sz w:val="20"/>
          <w:lang w:eastAsia="it-IT"/>
        </w:rPr>
      </w:pPr>
      <w:bookmarkStart w:id="8" w:name="_Toc367439680"/>
      <w:r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SEZIONE C:  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P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A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T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T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O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E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D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U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C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A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T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I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V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O</w:t>
      </w:r>
      <w:bookmarkEnd w:id="8"/>
    </w:p>
    <w:p w:rsidR="00EA2181" w:rsidRPr="00D24F1A" w:rsidRDefault="00EA2181" w:rsidP="00D24F1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8"/>
        </w:rPr>
      </w:pPr>
      <w:r w:rsidRPr="001F368C">
        <w:rPr>
          <w:rFonts w:eastAsia="Calibri" w:cs="Arial"/>
          <w:color w:val="000000"/>
          <w:sz w:val="28"/>
        </w:rPr>
        <w:t>Si concorda con la famiglia e lo studente</w:t>
      </w:r>
      <w:r w:rsidR="001F368C">
        <w:rPr>
          <w:rFonts w:eastAsia="Calibri" w:cs="Arial"/>
          <w:color w:val="000000"/>
          <w:sz w:val="28"/>
        </w:rPr>
        <w:t xml:space="preserve"> quanto segue</w:t>
      </w:r>
      <w:r w:rsidR="00D24F1A">
        <w:rPr>
          <w:rFonts w:eastAsia="Calibri" w:cs="Arial"/>
          <w:color w:val="000000"/>
          <w:sz w:val="28"/>
        </w:rPr>
        <w:t>: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zh-CN"/>
        </w:rPr>
      </w:pPr>
      <w:r w:rsidRPr="00EA2181">
        <w:rPr>
          <w:rFonts w:eastAsia="Times New Roman" w:cs="Arial"/>
          <w:color w:val="000000"/>
          <w:lang w:eastAsia="zh-CN"/>
        </w:rPr>
        <w:t xml:space="preserve"> Nelle attività di studio l’allievo: 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color w:val="000000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color w:val="000000"/>
          <w:lang w:eastAsia="zh-CN"/>
        </w:rPr>
        <w:t>è seguito da un Tutor nelle discipline: ______________________________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color w:val="000000"/>
          <w:lang w:eastAsia="zh-CN"/>
        </w:rPr>
      </w:pPr>
      <w:r w:rsidRPr="00EA2181">
        <w:rPr>
          <w:rFonts w:eastAsia="Times New Roman" w:cs="Arial"/>
          <w:color w:val="000000"/>
          <w:lang w:eastAsia="zh-CN"/>
        </w:rPr>
        <w:t xml:space="preserve">con cadenza:    □ quotidiana  </w:t>
      </w:r>
      <w:r w:rsidRPr="00EA2181">
        <w:rPr>
          <w:rFonts w:eastAsia="Times New Roman" w:cs="Arial"/>
          <w:color w:val="000000"/>
          <w:lang w:eastAsia="zh-CN"/>
        </w:rPr>
        <w:tab/>
        <w:t xml:space="preserve">□ bisettimanale    □ settimanale    □ quindicinale 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Calibri" w:cs="Arial"/>
          <w:color w:val="000000"/>
        </w:rPr>
        <w:t>è seguito da familiari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Calibri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="001F368C">
        <w:rPr>
          <w:rFonts w:eastAsia="Times New Roman" w:cs="Arial"/>
          <w:lang w:eastAsia="zh-CN"/>
        </w:rPr>
        <w:t xml:space="preserve">ricorre all’aiuto di </w:t>
      </w:r>
      <w:r w:rsidRPr="00EA2181">
        <w:rPr>
          <w:rFonts w:eastAsia="Times New Roman" w:cs="Arial"/>
          <w:lang w:eastAsia="zh-CN"/>
        </w:rPr>
        <w:t>compagni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utilizza strumenti compensativi</w:t>
      </w:r>
      <w:r w:rsidR="00B40827">
        <w:rPr>
          <w:rFonts w:eastAsia="Times New Roman" w:cs="Arial"/>
          <w:lang w:eastAsia="zh-CN"/>
        </w:rPr>
        <w:t>:…………………………………………………………………………………………………………………………………</w:t>
      </w:r>
    </w:p>
    <w:p w:rsidR="00EA2181" w:rsidRPr="00CA40BA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altro </w:t>
      </w:r>
      <w:r w:rsidRPr="00CA40BA">
        <w:rPr>
          <w:rFonts w:eastAsia="Times New Roman" w:cs="Arial"/>
          <w:sz w:val="24"/>
          <w:lang w:eastAsia="zh-CN"/>
        </w:rPr>
        <w:t>……………………………………………………………………………</w:t>
      </w:r>
      <w:r w:rsidR="00CA40BA" w:rsidRPr="00CA40BA">
        <w:rPr>
          <w:rFonts w:eastAsia="Times New Roman" w:cs="Arial"/>
          <w:sz w:val="24"/>
          <w:lang w:eastAsia="zh-CN"/>
        </w:rPr>
        <w:t>………………………………………………………………………….</w:t>
      </w:r>
      <w:r w:rsidRPr="00CA40BA">
        <w:rPr>
          <w:rFonts w:eastAsia="Times New Roman" w:cs="Arial"/>
          <w:sz w:val="24"/>
          <w:lang w:eastAsia="zh-CN"/>
        </w:rPr>
        <w:t>…</w:t>
      </w:r>
      <w:r w:rsidR="00CA40BA" w:rsidRPr="00CA40BA">
        <w:rPr>
          <w:rFonts w:eastAsia="Times New Roman" w:cs="Arial"/>
          <w:sz w:val="24"/>
          <w:lang w:eastAsia="zh-CN"/>
        </w:rPr>
        <w:t>…</w:t>
      </w:r>
    </w:p>
    <w:p w:rsidR="00EA2181" w:rsidRPr="00EA2181" w:rsidRDefault="00EA2181" w:rsidP="00CA40BA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Strumenti d</w:t>
      </w:r>
      <w:r w:rsidR="001F368C">
        <w:rPr>
          <w:rFonts w:eastAsia="Times New Roman" w:cs="Arial"/>
          <w:lang w:eastAsia="zh-CN"/>
        </w:rPr>
        <w:t>a utilizzare nel lavoro a casa: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Calibri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strumenti informatici (pc, videoscrit</w:t>
      </w:r>
      <w:r w:rsidR="001F368C">
        <w:rPr>
          <w:rFonts w:eastAsia="Times New Roman" w:cs="Arial"/>
          <w:lang w:eastAsia="zh-CN"/>
        </w:rPr>
        <w:t>tura con correttore ortografico ecc</w:t>
      </w:r>
      <w:r w:rsidRPr="00EA2181">
        <w:rPr>
          <w:rFonts w:eastAsia="Times New Roman" w:cs="Arial"/>
          <w:lang w:eastAsia="zh-CN"/>
        </w:rPr>
        <w:t>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tecnologia di sintesi vocale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appunti scritti al pc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registrazioni digitali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materiali multimediali (video, simulazioni…)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testi semplificati e/o ridotti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fotocopie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 schemi e mappe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altro  ………………………………………………………………………………..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284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 xml:space="preserve">Attività  scolastiche individualizzate programmate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recupero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lastRenderedPageBreak/>
        <w:sym w:font="Wingdings 2" w:char="F02A"/>
      </w:r>
      <w:r w:rsidRPr="00EA2181">
        <w:rPr>
          <w:rFonts w:eastAsia="Times New Roman" w:cs="Arial"/>
          <w:lang w:eastAsia="zh-CN"/>
        </w:rPr>
        <w:t>attività di consolidamento e/o di potenziamento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laboratorio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classi aperte (per piccoli gruppi)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curriculari all’esterno dell’ambiente scolastico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attività di carattere culturale, formativo, socializzante </w:t>
      </w:r>
    </w:p>
    <w:p w:rsid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altro  ………………………………………………………………………………..</w:t>
      </w:r>
    </w:p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9" w:name="_Toc367439681"/>
      <w:r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INTERVENTI EDUCATIVI E DIDATTICI</w:t>
      </w:r>
      <w:bookmarkEnd w:id="9"/>
    </w:p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bookmarkStart w:id="10" w:name="_Toc367439682"/>
      <w:r w:rsidRPr="00D24F1A">
        <w:rPr>
          <w:rFonts w:eastAsia="Times New Roman" w:cs="Times New Roman"/>
          <w:b/>
          <w:bCs/>
          <w:iCs/>
          <w:caps/>
          <w:sz w:val="24"/>
          <w:szCs w:val="24"/>
          <w:lang w:eastAsia="zh-CN"/>
        </w:rPr>
        <w:t>e Strategie di personalizzazione</w:t>
      </w:r>
      <w:bookmarkEnd w:id="10"/>
    </w:p>
    <w:p w:rsidR="001F368C" w:rsidRPr="00D24F1A" w:rsidRDefault="001F368C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  <w:r w:rsidRPr="00D24F1A"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  <w:t>(per la compilazione vedi quadro riassuntivo – sezioni D-E-F)</w:t>
      </w:r>
    </w:p>
    <w:p w:rsidR="00C16850" w:rsidRDefault="00C1685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C1685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</w:t>
      </w:r>
    </w:p>
    <w:p w:rsidR="009A32A2" w:rsidRPr="009A32A2" w:rsidRDefault="009A32A2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78596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 xml:space="preserve"> 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____________________________________________________________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>_____________</w:t>
      </w:r>
    </w:p>
    <w:p w:rsidR="00C16850" w:rsidRP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Strumenti 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>compensativi_______________________________________________________________________</w:t>
      </w:r>
    </w:p>
    <w:p w:rsidR="00C1685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785960" w:rsidRP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78596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Obi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 xml:space="preserve">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</w:t>
      </w:r>
      <w:r w:rsidR="00785960"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</w:t>
      </w: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9A32A2" w:rsidRDefault="009A32A2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 xml:space="preserve"> di valutazione________________________________________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</w:t>
      </w:r>
    </w:p>
    <w:p w:rsidR="009A32A2" w:rsidRDefault="009A32A2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185B0B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_________________________________________FIRMA________________________________</w:t>
      </w:r>
    </w:p>
    <w:p w:rsidR="00C16850" w:rsidRDefault="00C16850" w:rsidP="00C1685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9B2E05" w:rsidRDefault="009B2E05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9A32A2" w:rsidRP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P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185B0B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DOCENTE_______________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FIRMA</w:t>
      </w:r>
      <w:r w:rsidR="004E6028">
        <w:rPr>
          <w:rFonts w:eastAsia="Times New Roman" w:cs="Times New Roman"/>
          <w:bCs/>
          <w:spacing w:val="-2"/>
          <w:w w:val="105"/>
          <w:lang w:eastAsia="it-IT"/>
        </w:rPr>
        <w:t>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lastRenderedPageBreak/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B60F7F" w:rsidRPr="009A32A2" w:rsidRDefault="00B60F7F" w:rsidP="00B60F7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B60F7F" w:rsidRPr="00785960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B60F7F" w:rsidRPr="00785960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Pr="00785960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Pr="009A32A2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1B4932" w:rsidRDefault="004E6028" w:rsidP="004E6028">
      <w:pPr>
        <w:widowControl w:val="0"/>
        <w:kinsoku w:val="0"/>
        <w:spacing w:after="0" w:line="240" w:lineRule="auto"/>
        <w:jc w:val="center"/>
        <w:rPr>
          <w:rFonts w:eastAsia="Times New Roman" w:cs="Times New Roman"/>
          <w:bCs/>
          <w:i/>
          <w:spacing w:val="-2"/>
          <w:w w:val="105"/>
          <w:lang w:eastAsia="it-IT"/>
        </w:rPr>
      </w:pPr>
      <w:r w:rsidRPr="001B4932">
        <w:rPr>
          <w:rFonts w:eastAsia="Times New Roman" w:cs="Times New Roman"/>
          <w:bCs/>
          <w:i/>
          <w:spacing w:val="-2"/>
          <w:w w:val="105"/>
          <w:lang w:eastAsia="it-IT"/>
        </w:rPr>
        <w:t>(aggiungere eventualmente altre pagine</w:t>
      </w:r>
      <w:r>
        <w:rPr>
          <w:rFonts w:eastAsia="Times New Roman" w:cs="Times New Roman"/>
          <w:bCs/>
          <w:i/>
          <w:spacing w:val="-2"/>
          <w:w w:val="105"/>
          <w:lang w:eastAsia="it-IT"/>
        </w:rPr>
        <w:t xml:space="preserve"> fino a completamento delle materie coinvolte</w:t>
      </w:r>
      <w:r w:rsidRPr="001B4932">
        <w:rPr>
          <w:rFonts w:eastAsia="Times New Roman" w:cs="Times New Roman"/>
          <w:bCs/>
          <w:i/>
          <w:spacing w:val="-2"/>
          <w:w w:val="105"/>
          <w:lang w:eastAsia="it-IT"/>
        </w:rPr>
        <w:t>)</w:t>
      </w:r>
    </w:p>
    <w:p w:rsidR="004E6028" w:rsidRPr="009B2E05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  <w:sectPr w:rsidR="004E6028" w:rsidRPr="009B2E05" w:rsidSect="001B4932">
          <w:footerReference w:type="default" r:id="rId9"/>
          <w:pgSz w:w="11906" w:h="16838" w:code="9"/>
          <w:pgMar w:top="720" w:right="720" w:bottom="720" w:left="720" w:header="397" w:footer="261" w:gutter="0"/>
          <w:cols w:space="720"/>
          <w:docGrid w:linePitch="360"/>
        </w:sectPr>
      </w:pPr>
    </w:p>
    <w:p w:rsidR="00EA2181" w:rsidRPr="00D24F1A" w:rsidRDefault="00C16850" w:rsidP="00D24F1A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11" w:name="_Toc367439685"/>
      <w:r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lastRenderedPageBreak/>
        <w:t xml:space="preserve">EZIONE </w:t>
      </w:r>
      <w:r w:rsidR="009A32A2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D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:</w:t>
      </w:r>
      <w:r w:rsidR="001F368C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Quadro riassuntivo degli strumenti compensativi e delle misure dispensative</w:t>
      </w:r>
      <w:bookmarkEnd w:id="11"/>
    </w:p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9A32A2" w:rsidRPr="00D24F1A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D24F1A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>MISURE DISPENSATIVE</w:t>
            </w:r>
            <w:r w:rsidRPr="00D24F1A">
              <w:rPr>
                <w:rFonts w:eastAsia="Times New Roman" w:cs="Arial"/>
                <w:b/>
                <w:bCs/>
                <w:szCs w:val="24"/>
                <w:vertAlign w:val="superscript"/>
                <w:lang w:eastAsia="zh-CN"/>
              </w:rPr>
              <w:footnoteReference w:id="1"/>
            </w: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 (legge 170/10 e linee guida 12/07/11)</w:t>
            </w:r>
          </w:p>
          <w:p w:rsidR="00185B0B" w:rsidRPr="00D24F1A" w:rsidRDefault="009A32A2" w:rsidP="00D2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D24F1A">
              <w:rPr>
                <w:rFonts w:eastAsia="Calibri" w:cs="Arial"/>
                <w:b/>
                <w:bCs/>
                <w:color w:val="000000"/>
                <w:szCs w:val="24"/>
              </w:rPr>
              <w:t>E INTERVENTI DI INDIVIDUALIZZAZIONE</w:t>
            </w:r>
          </w:p>
        </w:tc>
      </w:tr>
      <w:tr w:rsidR="009A32A2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D24F1A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STRUMENTI COMPENSATIVI </w:t>
            </w:r>
          </w:p>
          <w:p w:rsidR="00185B0B" w:rsidRPr="00D24F1A" w:rsidRDefault="009A32A2" w:rsidP="00D24F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>(legge 170/10 e linee guida 12/07/11)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computer e tablet (possibilmente con stampante)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dizionari digitali (cd rom, risorse 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on line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software didattici e compensativi (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free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2A55FF">
        <w:tblPrEx>
          <w:jc w:val="left"/>
        </w:tblPrEx>
        <w:trPr>
          <w:trHeight w:val="192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</w:tbl>
    <w:p w:rsidR="00185B0B" w:rsidRPr="00D24F1A" w:rsidRDefault="00EA2181" w:rsidP="00D24F1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SEZIONE E: </w:t>
      </w: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Strategie didattiche inclusive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Stimolare l’autostima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1B4932">
            <w:pPr>
              <w:ind w:left="22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Creare un clima di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9B2E05">
        <w:trPr>
          <w:trHeight w:val="268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4E6028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Promuovere la conoscenza e l’utilizzo di tutti quei mediatori didattici che possano creare condizioni di   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Possano creare condizioni di apprendimento sereno</w:t>
            </w:r>
          </w:p>
        </w:tc>
      </w:tr>
      <w:tr w:rsidR="009A32A2" w:rsidTr="001B4932">
        <w:trPr>
          <w:trHeight w:val="547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4E6028">
        <w:trPr>
          <w:trHeight w:val="1562"/>
        </w:trPr>
        <w:tc>
          <w:tcPr>
            <w:tcW w:w="9922" w:type="dxa"/>
          </w:tcPr>
          <w:p w:rsidR="009A32A2" w:rsidRPr="004E6028" w:rsidRDefault="009B2E05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lastRenderedPageBreak/>
              <w:t xml:space="preserve">Si sosterrà e </w:t>
            </w:r>
            <w:r w:rsidR="009A32A2" w:rsidRPr="004E6028">
              <w:rPr>
                <w:rFonts w:eastAsia="Arial" w:cstheme="minorHAnsi"/>
                <w:sz w:val="18"/>
                <w:lang w:eastAsia="it-IT"/>
              </w:rPr>
              <w:t>guiderà a sostenere l’alunno affinché impari:</w:t>
            </w:r>
          </w:p>
          <w:p w:rsidR="009A32A2" w:rsidRPr="004E6028" w:rsidRDefault="009A32A2" w:rsidP="009B2E05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a)  a conoscere le proprie modalità di apprendim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ento, i processi e le strategie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mentali più adeguati e funzionali per lo svolgimento dei compiti richiesti;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b) ad applicare consapevolmente comportamenti e 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strategie operative adeguate al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proprio stile cognitivo;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c) a ricercare in modo via via più autonomo strategie per compensare le specifiche difficoltà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d) ad accettare in modo sereno e consapevole le proprie specificità e a far  emerger soprattutto gli aspetti positivi delle   proprie potenzialità e della capacità di raggiungere comunque gli obiettivi prefissati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D24F1A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Altro</w:t>
            </w:r>
          </w:p>
        </w:tc>
      </w:tr>
    </w:tbl>
    <w:p w:rsidR="00EA2181" w:rsidRPr="00D24F1A" w:rsidRDefault="00EA2181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SEZIONE F: </w:t>
      </w:r>
      <w:r w:rsidR="009A32A2"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CRITERI</w:t>
      </w: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 xml:space="preserve"> di valutazione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Interrogazioni programmate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Compensazione con prove orali di compiti scritti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Tempi più lunghi per l’esecuzione del compito</w:t>
            </w:r>
          </w:p>
        </w:tc>
      </w:tr>
      <w:tr w:rsidR="001B4932" w:rsidTr="009B2E05">
        <w:trPr>
          <w:trHeight w:val="282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Valutazione incentrata sulle conoscenze e non sulle carenze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Valutazioni più attente ai contenuti che non alla forma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Rassicurare sulle conseguenze delle valutazioni</w:t>
            </w:r>
          </w:p>
        </w:tc>
      </w:tr>
      <w:tr w:rsidR="001B4932" w:rsidTr="009B2E05">
        <w:trPr>
          <w:trHeight w:val="270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Facilitare la decodifica della consegna e del testo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Introdurre prove informatizzate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394322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9B2E05">
        <w:trPr>
          <w:trHeight w:val="276"/>
        </w:trPr>
        <w:tc>
          <w:tcPr>
            <w:tcW w:w="9922" w:type="dxa"/>
          </w:tcPr>
          <w:p w:rsidR="001B4932" w:rsidRPr="004E6028" w:rsidRDefault="00D24F1A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Altro</w:t>
            </w:r>
          </w:p>
        </w:tc>
      </w:tr>
    </w:tbl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4E6028" w:rsidRPr="00D24F1A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6028" w:rsidRPr="00D24F1A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  <w:lang w:eastAsia="zh-CN"/>
              </w:rPr>
              <w:t>Indicazioni generali per la verifica e la valutazione</w:t>
            </w:r>
          </w:p>
        </w:tc>
      </w:tr>
      <w:tr w:rsidR="004E6028" w:rsidRPr="009A32A2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Favorire un clima di classe sereno e tranquillo, anche dal punto di vista dell’ambiente fisico (rumori, luci…).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Rassicurare sulle conseguenze delle valutazioni.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SCRITTE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 xml:space="preserve">Predisporre verifiche scritte accessibili, brevi, strutturate, scalari. 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Facilitare la decodifica della consegna e del testo.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tenendo conto maggiormente del contenuto che della forma.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Introdurre prove informatizzate.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ORALI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Gestione dei tempi nelle verifiche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spacing w:val="-6"/>
                <w:w w:val="105"/>
                <w:sz w:val="18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Valorizzazione del contenuto nell’esposizione orale, tenendo conto di eventuali difficoltà espositive.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</w:tbl>
    <w:p w:rsidR="00BE657A" w:rsidRDefault="004E6028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  <w:r w:rsidRPr="004E6028">
        <w:rPr>
          <w:rFonts w:eastAsia="Times New Roman" w:cs="Arial"/>
          <w:bCs/>
          <w:i/>
          <w:iCs/>
          <w:sz w:val="18"/>
          <w:lang w:eastAsia="zh-CN"/>
        </w:rPr>
        <w:t xml:space="preserve">NB:  </w:t>
      </w:r>
      <w:r w:rsidRPr="004E6028">
        <w:rPr>
          <w:rFonts w:eastAsia="Times New Roman" w:cs="Arial"/>
          <w:i/>
          <w:iCs/>
          <w:sz w:val="18"/>
          <w:lang w:eastAsia="zh-CN"/>
        </w:rPr>
        <w:t>In caso di esame di stato, gli strumenti adottati dovranno essere indicati nella  riunione preliminare per l’esame conclusivo del primo ciclo e nel documento del 15 maggio della scuola secondaria di II grado (DPR 323/1998; DM 5669 del 12/07/2011; artt 6-18 OM. n. 13 del 2013) in cui il Consiglio di Classe dovrà indicare modalità, tempi e sistema valutativo previsti.</w:t>
      </w:r>
    </w:p>
    <w:p w:rsidR="004E6028" w:rsidRPr="004E6028" w:rsidRDefault="004E6028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bCs/>
          <w:i/>
          <w:iCs/>
          <w:sz w:val="18"/>
          <w:lang w:eastAsia="zh-CN"/>
        </w:rPr>
      </w:pPr>
    </w:p>
    <w:tbl>
      <w:tblPr>
        <w:tblW w:w="47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9"/>
      </w:tblGrid>
      <w:tr w:rsidR="00EA2181" w:rsidRPr="00D24F1A" w:rsidTr="001B493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A2181" w:rsidRPr="00D24F1A" w:rsidRDefault="002A55FF" w:rsidP="001B4932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lang w:eastAsia="it-IT"/>
              </w:rPr>
            </w:pPr>
            <w:bookmarkStart w:id="12" w:name="_Toc367439686"/>
            <w:r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>PROPOSTE DI ADEGUAMENTO</w:t>
            </w:r>
            <w:r w:rsidR="00EA2181" w:rsidRPr="00D24F1A"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>-</w:t>
            </w:r>
            <w:r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>ARRICCHIMENTO</w:t>
            </w:r>
            <w:r w:rsidR="00C8397F" w:rsidRPr="00D24F1A"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 xml:space="preserve">  DELLA DIDATTICA PER LA CLASSE</w:t>
            </w:r>
            <w:r w:rsidR="00EA2181" w:rsidRPr="00D24F1A"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 xml:space="preserve"> IN RELAZIONE AGLI STRUMENTI/STRATEGIE INTRODOTTI PER L’ALLIEVO CON DSA</w:t>
            </w:r>
            <w:r w:rsidR="00EA2181" w:rsidRPr="00D24F1A">
              <w:rPr>
                <w:rFonts w:eastAsia="Calibri" w:cs="Arial"/>
                <w:b/>
                <w:bCs/>
                <w:w w:val="105"/>
                <w:sz w:val="20"/>
                <w:vertAlign w:val="superscript"/>
                <w:lang w:eastAsia="it-IT"/>
              </w:rPr>
              <w:footnoteReference w:id="2"/>
            </w: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4E6028" w:rsidRDefault="004E6028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4E6028">
              <w:rPr>
                <w:rFonts w:eastAsia="Calibri" w:cs="Arial"/>
                <w:bCs/>
                <w:w w:val="105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2786" w:type="pct"/>
            <w:shd w:val="clear" w:color="auto" w:fill="auto"/>
          </w:tcPr>
          <w:p w:rsidR="00EA2181" w:rsidRPr="004E6028" w:rsidRDefault="00EA2181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</w:p>
          <w:p w:rsidR="00EA2181" w:rsidRPr="004E6028" w:rsidRDefault="004E6028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4E6028">
              <w:rPr>
                <w:rFonts w:eastAsia="Calibri" w:cs="Arial"/>
                <w:bCs/>
                <w:w w:val="105"/>
                <w:lang w:eastAsia="it-IT"/>
              </w:rPr>
              <w:t>proposte di modifiche per la classe</w:t>
            </w: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1B4932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1B4932" w:rsidRPr="00185B0B" w:rsidRDefault="001B4932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1B4932" w:rsidRPr="00185B0B" w:rsidRDefault="001B4932" w:rsidP="00EA2181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</w:tbl>
    <w:p w:rsidR="00EA2181" w:rsidRPr="004E6028" w:rsidRDefault="001B4932" w:rsidP="00D24F1A">
      <w:pPr>
        <w:keepNext/>
        <w:tabs>
          <w:tab w:val="left" w:pos="284"/>
        </w:tabs>
        <w:suppressAutoHyphens/>
        <w:spacing w:after="0" w:line="240" w:lineRule="auto"/>
        <w:ind w:left="284" w:right="260"/>
        <w:outlineLvl w:val="0"/>
        <w:rPr>
          <w:rFonts w:eastAsia="Times New Roman" w:cs="Times New Roman"/>
          <w:bCs/>
          <w:color w:val="548DD4"/>
          <w:kern w:val="32"/>
          <w:sz w:val="16"/>
          <w:lang w:eastAsia="zh-CN"/>
        </w:rPr>
      </w:pPr>
      <w:r w:rsidRPr="004E6028">
        <w:rPr>
          <w:rStyle w:val="Rimandonotaapidipagina"/>
          <w:rFonts w:eastAsia="Calibri"/>
          <w:sz w:val="16"/>
        </w:rPr>
        <w:t>2</w:t>
      </w:r>
      <w:r w:rsidRPr="004E6028">
        <w:rPr>
          <w:sz w:val="16"/>
        </w:rPr>
        <w:t xml:space="preserve"> Si ricorda che </w:t>
      </w:r>
      <w:r w:rsidRPr="004E6028">
        <w:rPr>
          <w:b/>
          <w:sz w:val="16"/>
        </w:rPr>
        <w:t>molti strumenti compensativi non costituiscono un ausilio “eccezionale” o alternativo</w:t>
      </w:r>
      <w:r w:rsidRPr="004E6028">
        <w:rPr>
          <w:sz w:val="16"/>
        </w:rPr>
        <w:t xml:space="preserve"> a quelli utilizzabili nella didattica “ordinaria” per tutta la classe; al contrario, essi possono rappresentare </w:t>
      </w:r>
      <w:r w:rsidRPr="004E6028">
        <w:rPr>
          <w:b/>
          <w:sz w:val="16"/>
        </w:rPr>
        <w:t>un’occasione di arricchimento e differenziazio</w:t>
      </w:r>
      <w:r w:rsidR="00C8397F" w:rsidRPr="004E6028">
        <w:rPr>
          <w:b/>
          <w:sz w:val="16"/>
        </w:rPr>
        <w:t xml:space="preserve">ne della didattica a favore di </w:t>
      </w:r>
      <w:r w:rsidRPr="004E6028">
        <w:rPr>
          <w:b/>
          <w:sz w:val="16"/>
        </w:rPr>
        <w:t xml:space="preserve">tutti gli studenti </w:t>
      </w:r>
      <w:r w:rsidRPr="004E6028">
        <w:rPr>
          <w:sz w:val="16"/>
        </w:rPr>
        <w:t xml:space="preserve">(come ad esempio per quanto riguarda l’uso delle mappe concettuali o di altri </w:t>
      </w:r>
      <w:r w:rsidR="00C8397F" w:rsidRPr="004E6028">
        <w:rPr>
          <w:sz w:val="16"/>
        </w:rPr>
        <w:t>organizzatori concettuali e di supporti informatici</w:t>
      </w:r>
      <w:r w:rsidRPr="004E6028">
        <w:rPr>
          <w:sz w:val="16"/>
        </w:rPr>
        <w:t xml:space="preserve">). Si consiglia di esplicitare/documentare </w:t>
      </w:r>
      <w:r w:rsidRPr="004E6028">
        <w:rPr>
          <w:b/>
          <w:sz w:val="16"/>
        </w:rPr>
        <w:t>i miglioramenti della didattica per tutti</w:t>
      </w:r>
      <w:r w:rsidRPr="004E6028">
        <w:rPr>
          <w:sz w:val="16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 w:rsidRPr="004E6028">
        <w:rPr>
          <w:b/>
          <w:sz w:val="16"/>
        </w:rPr>
        <w:t>Piano Annuale dell’Inclusione (PAI)</w:t>
      </w:r>
      <w:r w:rsidRPr="004E6028">
        <w:rPr>
          <w:sz w:val="16"/>
        </w:rPr>
        <w:t xml:space="preserve"> e favoriranno il raccordo tra i documenti.</w:t>
      </w:r>
    </w:p>
    <w:bookmarkEnd w:id="12"/>
    <w:p w:rsidR="00EA2181" w:rsidRPr="001F368C" w:rsidRDefault="00EA2181" w:rsidP="009B2E05">
      <w:pPr>
        <w:suppressAutoHyphens/>
        <w:spacing w:after="0" w:line="240" w:lineRule="auto"/>
        <w:jc w:val="both"/>
        <w:rPr>
          <w:rFonts w:eastAsia="Times New Roman" w:cs="Arial"/>
          <w:color w:val="548DD4"/>
          <w:lang w:eastAsia="zh-CN"/>
        </w:rPr>
      </w:pPr>
    </w:p>
    <w:p w:rsidR="00BE657A" w:rsidRPr="009B2E05" w:rsidRDefault="00EA2181" w:rsidP="009B2E05">
      <w:pPr>
        <w:pBdr>
          <w:bottom w:val="single" w:sz="8" w:space="2" w:color="000000"/>
        </w:pBd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t>Le parti coinvolte si impegnano a rispettare quanto condiviso e concordato, nel presente PDP, per il successo formativo dell'alunno.</w:t>
      </w:r>
    </w:p>
    <w:p w:rsidR="00BE657A" w:rsidRPr="00EA2181" w:rsidRDefault="00D24F1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t>San Marzano</w:t>
      </w:r>
      <w:r w:rsidR="00BE657A" w:rsidRPr="009B2E05">
        <w:rPr>
          <w:rFonts w:eastAsia="Calibri" w:cs="Arial"/>
          <w:sz w:val="24"/>
          <w:szCs w:val="20"/>
          <w:lang w:eastAsia="ar-SA"/>
        </w:rPr>
        <w:t xml:space="preserve">, lì </w:t>
      </w:r>
      <w:r w:rsidR="00BE657A" w:rsidRPr="00EA2181">
        <w:rPr>
          <w:rFonts w:eastAsia="Calibri" w:cs="Arial"/>
          <w:sz w:val="20"/>
          <w:szCs w:val="20"/>
          <w:lang w:eastAsia="ar-SA"/>
        </w:rPr>
        <w:t>___________</w:t>
      </w:r>
      <w:r w:rsidR="00BE657A">
        <w:rPr>
          <w:rFonts w:eastAsia="Calibri" w:cs="Arial"/>
          <w:sz w:val="20"/>
          <w:szCs w:val="20"/>
          <w:lang w:eastAsia="ar-SA"/>
        </w:rPr>
        <w:t>_________________________________</w:t>
      </w:r>
    </w:p>
    <w:p w:rsidR="00EA2181" w:rsidRPr="00185B0B" w:rsidRDefault="00EA218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DOCENTI</w:t>
      </w:r>
    </w:p>
    <w:tbl>
      <w:tblPr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3"/>
        <w:gridCol w:w="2409"/>
        <w:gridCol w:w="3686"/>
      </w:tblGrid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FIRMA</w:t>
            </w: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9B2E05" w:rsidRDefault="009B2E05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EA2181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GENITORI</w:t>
      </w:r>
    </w:p>
    <w:p w:rsidR="00EA2181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9B2E05" w:rsidRPr="009B2E05" w:rsidRDefault="009B2E05" w:rsidP="009B2E05">
      <w:pPr>
        <w:suppressAutoHyphens/>
        <w:spacing w:after="0"/>
        <w:rPr>
          <w:rFonts w:eastAsia="Calibri" w:cs="Arial"/>
          <w:sz w:val="12"/>
          <w:szCs w:val="20"/>
          <w:lang w:eastAsia="ar-SA"/>
        </w:rPr>
      </w:pPr>
    </w:p>
    <w:p w:rsidR="00185B0B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Pr="009B2E05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EA2181" w:rsidRPr="00185B0B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  _________________________________________</w:t>
      </w:r>
    </w:p>
    <w:sectPr w:rsidR="009B2E05" w:rsidSect="001B4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D0" w:rsidRDefault="00A003D0" w:rsidP="00EA2181">
      <w:pPr>
        <w:spacing w:after="0" w:line="240" w:lineRule="auto"/>
      </w:pPr>
      <w:r>
        <w:separator/>
      </w:r>
    </w:p>
  </w:endnote>
  <w:endnote w:type="continuationSeparator" w:id="0">
    <w:p w:rsidR="00A003D0" w:rsidRDefault="00A003D0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28" w:rsidRDefault="004E602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4A6">
      <w:rPr>
        <w:noProof/>
      </w:rPr>
      <w:t>3</w:t>
    </w:r>
    <w:r>
      <w:rPr>
        <w:noProof/>
      </w:rPr>
      <w:fldChar w:fldCharType="end"/>
    </w:r>
  </w:p>
  <w:p w:rsidR="004E6028" w:rsidRDefault="004E60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D0" w:rsidRDefault="00A003D0" w:rsidP="00EA2181">
      <w:pPr>
        <w:spacing w:after="0" w:line="240" w:lineRule="auto"/>
      </w:pPr>
      <w:r>
        <w:separator/>
      </w:r>
    </w:p>
  </w:footnote>
  <w:footnote w:type="continuationSeparator" w:id="0">
    <w:p w:rsidR="00A003D0" w:rsidRDefault="00A003D0" w:rsidP="00EA2181">
      <w:pPr>
        <w:spacing w:after="0" w:line="240" w:lineRule="auto"/>
      </w:pPr>
      <w:r>
        <w:continuationSeparator/>
      </w:r>
    </w:p>
  </w:footnote>
  <w:footnote w:id="1">
    <w:p w:rsidR="004E6028" w:rsidRPr="004421CF" w:rsidRDefault="004E6028" w:rsidP="00185B0B">
      <w:pPr>
        <w:pStyle w:val="Testonotaapidipagina"/>
        <w:ind w:left="284"/>
      </w:pPr>
      <w:r w:rsidRPr="00B60F7F">
        <w:rPr>
          <w:rStyle w:val="Rimandonotaapidipagina"/>
          <w:rFonts w:eastAsia="Calibri"/>
          <w:sz w:val="16"/>
        </w:rPr>
        <w:footnoteRef/>
      </w:r>
      <w:r w:rsidRPr="00B60F7F">
        <w:rPr>
          <w:sz w:val="16"/>
        </w:rPr>
        <w:t xml:space="preserve"> Si ricorda che per molti allievi, </w:t>
      </w:r>
      <w:r w:rsidRPr="00B60F7F">
        <w:rPr>
          <w:b/>
          <w:sz w:val="16"/>
        </w:rPr>
        <w:t>la scelta della dispensa</w:t>
      </w:r>
      <w:r w:rsidRPr="00B60F7F">
        <w:rPr>
          <w:sz w:val="16"/>
        </w:rPr>
        <w:t xml:space="preserve"> da un obiettivo di apprendimento </w:t>
      </w:r>
      <w:r w:rsidRPr="00B60F7F">
        <w:rPr>
          <w:b/>
          <w:sz w:val="16"/>
        </w:rPr>
        <w:t>deve rappresentare l’ultima opzione</w:t>
      </w:r>
      <w:r w:rsidRPr="00B60F7F">
        <w:rPr>
          <w:sz w:val="16"/>
        </w:rPr>
        <w:t xml:space="preserve">. </w:t>
      </w:r>
    </w:p>
  </w:footnote>
  <w:footnote w:id="2">
    <w:p w:rsidR="004E6028" w:rsidRPr="00B218A5" w:rsidRDefault="004E6028" w:rsidP="00EA218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4FFB"/>
    <w:multiLevelType w:val="hybridMultilevel"/>
    <w:tmpl w:val="50F0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16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27"/>
  </w:num>
  <w:num w:numId="15">
    <w:abstractNumId w:val="15"/>
  </w:num>
  <w:num w:numId="16">
    <w:abstractNumId w:val="23"/>
  </w:num>
  <w:num w:numId="17">
    <w:abstractNumId w:val="10"/>
  </w:num>
  <w:num w:numId="18">
    <w:abstractNumId w:val="8"/>
  </w:num>
  <w:num w:numId="19">
    <w:abstractNumId w:val="26"/>
  </w:num>
  <w:num w:numId="20">
    <w:abstractNumId w:val="18"/>
  </w:num>
  <w:num w:numId="21">
    <w:abstractNumId w:val="24"/>
  </w:num>
  <w:num w:numId="22">
    <w:abstractNumId w:val="28"/>
  </w:num>
  <w:num w:numId="23">
    <w:abstractNumId w:val="19"/>
  </w:num>
  <w:num w:numId="24">
    <w:abstractNumId w:val="5"/>
  </w:num>
  <w:num w:numId="25">
    <w:abstractNumId w:val="3"/>
  </w:num>
  <w:num w:numId="26">
    <w:abstractNumId w:val="9"/>
  </w:num>
  <w:num w:numId="27">
    <w:abstractNumId w:val="6"/>
  </w:num>
  <w:num w:numId="28">
    <w:abstractNumId w:val="1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E23"/>
    <w:rsid w:val="00105547"/>
    <w:rsid w:val="00106F3D"/>
    <w:rsid w:val="001242E0"/>
    <w:rsid w:val="00156D19"/>
    <w:rsid w:val="00185B0B"/>
    <w:rsid w:val="001B4932"/>
    <w:rsid w:val="001F368C"/>
    <w:rsid w:val="00207066"/>
    <w:rsid w:val="002320CB"/>
    <w:rsid w:val="00235E2B"/>
    <w:rsid w:val="00271632"/>
    <w:rsid w:val="00286801"/>
    <w:rsid w:val="002A2659"/>
    <w:rsid w:val="002A55FF"/>
    <w:rsid w:val="002D4CE3"/>
    <w:rsid w:val="002E3A9D"/>
    <w:rsid w:val="003239A4"/>
    <w:rsid w:val="0035494F"/>
    <w:rsid w:val="00367349"/>
    <w:rsid w:val="00394322"/>
    <w:rsid w:val="003B548B"/>
    <w:rsid w:val="003B7037"/>
    <w:rsid w:val="003D0179"/>
    <w:rsid w:val="00436390"/>
    <w:rsid w:val="00446494"/>
    <w:rsid w:val="004B4236"/>
    <w:rsid w:val="004E6028"/>
    <w:rsid w:val="00502301"/>
    <w:rsid w:val="005049A3"/>
    <w:rsid w:val="0051754D"/>
    <w:rsid w:val="00525A5C"/>
    <w:rsid w:val="005D116F"/>
    <w:rsid w:val="006A03A2"/>
    <w:rsid w:val="00710CCE"/>
    <w:rsid w:val="00785960"/>
    <w:rsid w:val="00863389"/>
    <w:rsid w:val="00865C9C"/>
    <w:rsid w:val="00877C4A"/>
    <w:rsid w:val="00893E48"/>
    <w:rsid w:val="008C3D5F"/>
    <w:rsid w:val="009004F7"/>
    <w:rsid w:val="00905C34"/>
    <w:rsid w:val="009A32A2"/>
    <w:rsid w:val="009B2E05"/>
    <w:rsid w:val="009F7DB8"/>
    <w:rsid w:val="00A003D0"/>
    <w:rsid w:val="00A1347C"/>
    <w:rsid w:val="00A72507"/>
    <w:rsid w:val="00B40827"/>
    <w:rsid w:val="00B44337"/>
    <w:rsid w:val="00B60F7F"/>
    <w:rsid w:val="00B81282"/>
    <w:rsid w:val="00BB6278"/>
    <w:rsid w:val="00BE657A"/>
    <w:rsid w:val="00C16850"/>
    <w:rsid w:val="00C429C3"/>
    <w:rsid w:val="00C8397F"/>
    <w:rsid w:val="00CA40BA"/>
    <w:rsid w:val="00D204CE"/>
    <w:rsid w:val="00D20ED2"/>
    <w:rsid w:val="00D24F1A"/>
    <w:rsid w:val="00E30C01"/>
    <w:rsid w:val="00E32FB0"/>
    <w:rsid w:val="00EA2181"/>
    <w:rsid w:val="00EA2351"/>
    <w:rsid w:val="00EE74A6"/>
    <w:rsid w:val="00EF479E"/>
    <w:rsid w:val="00F4038C"/>
    <w:rsid w:val="00F43C74"/>
    <w:rsid w:val="00F6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53A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028"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B4A2-AEC2-436E-BA9A-0F4457CD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10</cp:revision>
  <cp:lastPrinted>2018-10-23T17:03:00Z</cp:lastPrinted>
  <dcterms:created xsi:type="dcterms:W3CDTF">2022-10-10T18:21:00Z</dcterms:created>
  <dcterms:modified xsi:type="dcterms:W3CDTF">2023-10-30T10:23:00Z</dcterms:modified>
</cp:coreProperties>
</file>